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16DC"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b/>
          <w:bCs/>
          <w:color w:val="000000"/>
          <w:kern w:val="0"/>
          <w:sz w:val="21"/>
          <w:szCs w:val="21"/>
          <w:lang w:eastAsia="en-GB"/>
          <w14:ligatures w14:val="none"/>
        </w:rPr>
        <w:t>Equal Opportunities Monitoring Form</w:t>
      </w:r>
    </w:p>
    <w:p w14:paraId="75F9D155" w14:textId="77777777" w:rsidR="004A05A0" w:rsidRPr="004A05A0" w:rsidRDefault="004A05A0" w:rsidP="004A05A0">
      <w:pPr>
        <w:spacing w:before="36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Our commitment:</w:t>
      </w:r>
    </w:p>
    <w:p w14:paraId="0BE09ACD" w14:textId="77777777" w:rsidR="004A05A0" w:rsidRPr="004A05A0" w:rsidRDefault="004A05A0" w:rsidP="004A05A0">
      <w:pPr>
        <w:ind w:right="31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We are committed to ensuring equality of opportunity in employment for all and to take action to avoid discrimination.</w:t>
      </w:r>
    </w:p>
    <w:p w14:paraId="429F53C2" w14:textId="77777777" w:rsidR="004A05A0" w:rsidRPr="004A05A0" w:rsidRDefault="004A05A0" w:rsidP="004A05A0">
      <w:pPr>
        <w:ind w:right="31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As a community interest company, we:</w:t>
      </w:r>
    </w:p>
    <w:p w14:paraId="755D1689" w14:textId="77777777" w:rsidR="004A05A0" w:rsidRPr="004A05A0" w:rsidRDefault="004A05A0" w:rsidP="004A05A0">
      <w:pPr>
        <w:numPr>
          <w:ilvl w:val="0"/>
          <w:numId w:val="1"/>
        </w:numPr>
        <w:ind w:left="717" w:right="312"/>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follow up policies with action to increase diversity in the arts.</w:t>
      </w:r>
    </w:p>
    <w:p w14:paraId="0F36768A" w14:textId="77777777" w:rsidR="004A05A0" w:rsidRPr="004A05A0" w:rsidRDefault="004A05A0" w:rsidP="004A05A0">
      <w:pPr>
        <w:numPr>
          <w:ilvl w:val="0"/>
          <w:numId w:val="1"/>
        </w:numPr>
        <w:ind w:left="717" w:right="312"/>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take steps to ensure our CIC reﬂects England’s increasingly diverse national identity.</w:t>
      </w:r>
    </w:p>
    <w:p w14:paraId="376E4DD9" w14:textId="77777777" w:rsidR="004A05A0" w:rsidRPr="004A05A0" w:rsidRDefault="004A05A0" w:rsidP="004A05A0">
      <w:pPr>
        <w:numPr>
          <w:ilvl w:val="0"/>
          <w:numId w:val="1"/>
        </w:numPr>
        <w:ind w:left="717" w:right="312"/>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nurture the diverse talents of our staff to achieve our mission.</w:t>
      </w:r>
    </w:p>
    <w:p w14:paraId="1DAD3CC6" w14:textId="77777777" w:rsidR="004A05A0" w:rsidRPr="004A05A0" w:rsidRDefault="004A05A0" w:rsidP="004A05A0">
      <w:pPr>
        <w:numPr>
          <w:ilvl w:val="0"/>
          <w:numId w:val="1"/>
        </w:numPr>
        <w:ind w:left="717" w:right="312"/>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are committed to access, participation, and social inclusion.</w:t>
      </w:r>
    </w:p>
    <w:p w14:paraId="1A014196" w14:textId="77777777" w:rsidR="004A05A0" w:rsidRPr="004A05A0" w:rsidRDefault="004A05A0" w:rsidP="004A05A0">
      <w:pPr>
        <w:rPr>
          <w:rFonts w:ascii="Times New Roman" w:eastAsia="Times New Roman" w:hAnsi="Times New Roman" w:cs="Times New Roman"/>
          <w:kern w:val="0"/>
          <w:lang w:eastAsia="en-GB"/>
          <w14:ligatures w14:val="none"/>
        </w:rPr>
      </w:pPr>
    </w:p>
    <w:p w14:paraId="3D3DE02C" w14:textId="77777777" w:rsidR="004A05A0" w:rsidRPr="004A05A0" w:rsidRDefault="004A05A0" w:rsidP="004A05A0">
      <w:pPr>
        <w:ind w:right="31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Harassment, discrimination, or victimisation, on any grounds, is unacceptable to us as a community interest company. This is supported by our Equality &amp; and Diversity and Equal Opportunities policy. </w:t>
      </w:r>
    </w:p>
    <w:p w14:paraId="09CDD92C" w14:textId="77777777" w:rsidR="004A05A0" w:rsidRPr="004A05A0" w:rsidRDefault="004A05A0" w:rsidP="004A05A0">
      <w:pPr>
        <w:spacing w:before="36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Monitoring:</w:t>
      </w:r>
    </w:p>
    <w:p w14:paraId="391110A7" w14:textId="77777777" w:rsidR="004A05A0" w:rsidRPr="004A05A0" w:rsidRDefault="004A05A0" w:rsidP="004A05A0">
      <w:pPr>
        <w:ind w:right="31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To help monitor the effectiveness of our policy, please supply the information requested in the following form in relation to your age, gender, ethnic origin, sexual orientation, dependants, and disability.  This information will be kept securely and not made available to anyone before or during shortlisting.  </w:t>
      </w:r>
    </w:p>
    <w:p w14:paraId="5EB89BD3" w14:textId="77777777" w:rsidR="004A05A0" w:rsidRPr="004A05A0" w:rsidRDefault="004A05A0" w:rsidP="004A05A0">
      <w:pPr>
        <w:ind w:right="31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 xml:space="preserve">This information will be used to monitor </w:t>
      </w:r>
      <w:proofErr w:type="spellStart"/>
      <w:r w:rsidRPr="004A05A0">
        <w:rPr>
          <w:rFonts w:ascii="Poppins" w:eastAsia="Times New Roman" w:hAnsi="Poppins" w:cs="Poppins"/>
          <w:color w:val="000000"/>
          <w:kern w:val="0"/>
          <w:sz w:val="21"/>
          <w:szCs w:val="21"/>
          <w:lang w:eastAsia="en-GB"/>
          <w14:ligatures w14:val="none"/>
        </w:rPr>
        <w:t>EdShift’s</w:t>
      </w:r>
      <w:proofErr w:type="spellEnd"/>
      <w:r w:rsidRPr="004A05A0">
        <w:rPr>
          <w:rFonts w:ascii="Poppins" w:eastAsia="Times New Roman" w:hAnsi="Poppins" w:cs="Poppins"/>
          <w:color w:val="000000"/>
          <w:kern w:val="0"/>
          <w:sz w:val="21"/>
          <w:szCs w:val="21"/>
          <w:lang w:eastAsia="en-GB"/>
          <w14:ligatures w14:val="none"/>
        </w:rPr>
        <w:t xml:space="preserve"> practices.  All data relating to unsuccessful applications is destroyed after six months.  On a rare occasion, we may be required to retain personal data relating to unsuccessful applicants for longer than six months.</w:t>
      </w:r>
    </w:p>
    <w:p w14:paraId="6B3EE097" w14:textId="77777777" w:rsidR="004A05A0" w:rsidRPr="004A05A0" w:rsidRDefault="004A05A0" w:rsidP="004A05A0">
      <w:pPr>
        <w:spacing w:before="36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Your rights</w:t>
      </w:r>
    </w:p>
    <w:p w14:paraId="663AF31E" w14:textId="77777777" w:rsidR="004A05A0" w:rsidRPr="004A05A0" w:rsidRDefault="004A05A0" w:rsidP="004A05A0">
      <w:pPr>
        <w:ind w:right="31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 xml:space="preserve">Any employee who believes that he or she has been unfairly treated or discriminated against within the scope of the policy should raise the matter through </w:t>
      </w:r>
      <w:proofErr w:type="spellStart"/>
      <w:r w:rsidRPr="004A05A0">
        <w:rPr>
          <w:rFonts w:ascii="Poppins" w:eastAsia="Times New Roman" w:hAnsi="Poppins" w:cs="Poppins"/>
          <w:color w:val="000000"/>
          <w:kern w:val="0"/>
          <w:sz w:val="21"/>
          <w:szCs w:val="21"/>
          <w:lang w:eastAsia="en-GB"/>
          <w14:ligatures w14:val="none"/>
        </w:rPr>
        <w:t>EdShift’s</w:t>
      </w:r>
      <w:proofErr w:type="spellEnd"/>
      <w:r w:rsidRPr="004A05A0">
        <w:rPr>
          <w:rFonts w:ascii="Poppins" w:eastAsia="Times New Roman" w:hAnsi="Poppins" w:cs="Poppins"/>
          <w:color w:val="000000"/>
          <w:kern w:val="0"/>
          <w:sz w:val="21"/>
          <w:szCs w:val="21"/>
          <w:lang w:eastAsia="en-GB"/>
          <w14:ligatures w14:val="none"/>
        </w:rPr>
        <w:t xml:space="preserve"> grievance procedure.</w:t>
      </w:r>
    </w:p>
    <w:p w14:paraId="7E8DC63F" w14:textId="1A4F2A1E" w:rsidR="004A05A0" w:rsidRDefault="004A05A0" w:rsidP="004A05A0">
      <w:pPr>
        <w:spacing w:after="240"/>
        <w:rPr>
          <w:rFonts w:ascii="Times New Roman" w:eastAsia="Times New Roman" w:hAnsi="Times New Roman" w:cs="Times New Roman"/>
          <w:kern w:val="0"/>
          <w:lang w:eastAsia="en-GB"/>
          <w14:ligatures w14:val="none"/>
        </w:rPr>
      </w:pPr>
      <w:r w:rsidRPr="004A05A0">
        <w:rPr>
          <w:rFonts w:ascii="Times New Roman" w:eastAsia="Times New Roman" w:hAnsi="Times New Roman" w:cs="Times New Roman"/>
          <w:kern w:val="0"/>
          <w:lang w:eastAsia="en-GB"/>
          <w14:ligatures w14:val="none"/>
        </w:rPr>
        <w:br/>
      </w:r>
      <w:r w:rsidRPr="004A05A0">
        <w:rPr>
          <w:rFonts w:ascii="Times New Roman" w:eastAsia="Times New Roman" w:hAnsi="Times New Roman" w:cs="Times New Roman"/>
          <w:kern w:val="0"/>
          <w:lang w:eastAsia="en-GB"/>
          <w14:ligatures w14:val="none"/>
        </w:rPr>
        <w:br/>
      </w:r>
      <w:r w:rsidRPr="004A05A0">
        <w:rPr>
          <w:rFonts w:ascii="Times New Roman" w:eastAsia="Times New Roman" w:hAnsi="Times New Roman" w:cs="Times New Roman"/>
          <w:kern w:val="0"/>
          <w:lang w:eastAsia="en-GB"/>
          <w14:ligatures w14:val="none"/>
        </w:rPr>
        <w:br/>
      </w:r>
      <w:r w:rsidRPr="004A05A0">
        <w:rPr>
          <w:rFonts w:ascii="Times New Roman" w:eastAsia="Times New Roman" w:hAnsi="Times New Roman" w:cs="Times New Roman"/>
          <w:kern w:val="0"/>
          <w:lang w:eastAsia="en-GB"/>
          <w14:ligatures w14:val="none"/>
        </w:rPr>
        <w:br/>
      </w:r>
    </w:p>
    <w:p w14:paraId="6A0F8FA5" w14:textId="77777777" w:rsidR="004A05A0" w:rsidRDefault="004A05A0">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br w:type="page"/>
      </w:r>
    </w:p>
    <w:p w14:paraId="7B7388AC" w14:textId="77777777" w:rsidR="004A05A0" w:rsidRPr="004A05A0" w:rsidRDefault="004A05A0" w:rsidP="004A05A0">
      <w:pPr>
        <w:spacing w:after="240"/>
        <w:rPr>
          <w:rFonts w:ascii="Times New Roman" w:eastAsia="Times New Roman" w:hAnsi="Times New Roman" w:cs="Times New Roman"/>
          <w:kern w:val="0"/>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975"/>
        <w:gridCol w:w="564"/>
        <w:gridCol w:w="1576"/>
        <w:gridCol w:w="550"/>
        <w:gridCol w:w="2410"/>
        <w:gridCol w:w="425"/>
      </w:tblGrid>
      <w:tr w:rsidR="004A05A0" w:rsidRPr="004A05A0" w14:paraId="48D2CD76" w14:textId="77777777" w:rsidTr="004A05A0">
        <w:trPr>
          <w:trHeight w:val="4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B64DC"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Woman</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591D13"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D0A84"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Man</w:t>
            </w:r>
          </w:p>
        </w:tc>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92EA9"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FF8E3"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Trans</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4C0118" w14:textId="77777777" w:rsidR="004A05A0" w:rsidRPr="004A05A0" w:rsidRDefault="004A05A0" w:rsidP="004A05A0">
            <w:pPr>
              <w:rPr>
                <w:rFonts w:ascii="Times New Roman" w:eastAsia="Times New Roman" w:hAnsi="Times New Roman" w:cs="Times New Roman"/>
                <w:kern w:val="0"/>
                <w:lang w:eastAsia="en-GB"/>
                <w14:ligatures w14:val="none"/>
              </w:rPr>
            </w:pPr>
          </w:p>
        </w:tc>
      </w:tr>
      <w:tr w:rsidR="004A05A0" w:rsidRPr="004A05A0" w14:paraId="5A116B4A" w14:textId="77777777" w:rsidTr="004A05A0">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20F63E"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Gender Queer/Non-Binary</w:t>
            </w:r>
          </w:p>
        </w:tc>
        <w:tc>
          <w:tcPr>
            <w:tcW w:w="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38237"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F73BB7"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Prefer not to say</w:t>
            </w:r>
          </w:p>
        </w:tc>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BABD1D"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5CF04"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Other</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1378E2" w14:textId="77777777" w:rsidR="004A05A0" w:rsidRPr="004A05A0" w:rsidRDefault="004A05A0" w:rsidP="004A05A0">
            <w:pPr>
              <w:rPr>
                <w:rFonts w:ascii="Times New Roman" w:eastAsia="Times New Roman" w:hAnsi="Times New Roman" w:cs="Times New Roman"/>
                <w:kern w:val="0"/>
                <w:lang w:eastAsia="en-GB"/>
                <w14:ligatures w14:val="none"/>
              </w:rPr>
            </w:pPr>
          </w:p>
        </w:tc>
      </w:tr>
    </w:tbl>
    <w:p w14:paraId="694DD304" w14:textId="77777777" w:rsidR="004A05A0" w:rsidRPr="004A05A0" w:rsidRDefault="004A05A0" w:rsidP="004A05A0">
      <w:pPr>
        <w:spacing w:before="24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b/>
          <w:bCs/>
          <w:color w:val="000000"/>
          <w:kern w:val="0"/>
          <w:sz w:val="21"/>
          <w:szCs w:val="21"/>
          <w:lang w:eastAsia="en-GB"/>
          <w14:ligatures w14:val="none"/>
        </w:rPr>
        <w:t>Equal Opportunities Monitoring Form</w:t>
      </w:r>
    </w:p>
    <w:p w14:paraId="69A53830"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Gender:</w:t>
      </w:r>
    </w:p>
    <w:p w14:paraId="02696D52"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Are you married or in a civil partnership?   </w:t>
      </w:r>
    </w:p>
    <w:tbl>
      <w:tblPr>
        <w:tblW w:w="0" w:type="auto"/>
        <w:tblCellMar>
          <w:top w:w="15" w:type="dxa"/>
          <w:left w:w="15" w:type="dxa"/>
          <w:bottom w:w="15" w:type="dxa"/>
          <w:right w:w="15" w:type="dxa"/>
        </w:tblCellMar>
        <w:tblLook w:val="04A0" w:firstRow="1" w:lastRow="0" w:firstColumn="1" w:lastColumn="0" w:noHBand="0" w:noVBand="1"/>
      </w:tblPr>
      <w:tblGrid>
        <w:gridCol w:w="579"/>
        <w:gridCol w:w="550"/>
        <w:gridCol w:w="499"/>
        <w:gridCol w:w="493"/>
        <w:gridCol w:w="1647"/>
        <w:gridCol w:w="763"/>
      </w:tblGrid>
      <w:tr w:rsidR="004A05A0" w:rsidRPr="004A05A0" w14:paraId="51CF0535" w14:textId="77777777" w:rsidTr="004A05A0">
        <w:trPr>
          <w:trHeight w:val="4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939B23"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Yes</w:t>
            </w:r>
          </w:p>
        </w:tc>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B357F9"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2B62A"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No</w:t>
            </w:r>
          </w:p>
        </w:tc>
        <w:tc>
          <w:tcPr>
            <w:tcW w:w="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532068"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F03A2"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Prefer not to say</w:t>
            </w: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0B2D21" w14:textId="77777777" w:rsidR="004A05A0" w:rsidRPr="004A05A0" w:rsidRDefault="004A05A0" w:rsidP="004A05A0">
            <w:pPr>
              <w:rPr>
                <w:rFonts w:ascii="Times New Roman" w:eastAsia="Times New Roman" w:hAnsi="Times New Roman" w:cs="Times New Roman"/>
                <w:kern w:val="0"/>
                <w:lang w:eastAsia="en-GB"/>
                <w14:ligatures w14:val="none"/>
              </w:rPr>
            </w:pPr>
          </w:p>
        </w:tc>
      </w:tr>
    </w:tbl>
    <w:p w14:paraId="0E07A144" w14:textId="77777777" w:rsidR="004A05A0" w:rsidRPr="004A05A0" w:rsidRDefault="004A05A0" w:rsidP="004A05A0">
      <w:pPr>
        <w:spacing w:after="240"/>
        <w:rPr>
          <w:rFonts w:ascii="Times New Roman" w:eastAsia="Times New Roman" w:hAnsi="Times New Roman" w:cs="Times New Roman"/>
          <w:kern w:val="0"/>
          <w:lang w:eastAsia="en-GB"/>
          <w14:ligatures w14:val="none"/>
        </w:rPr>
      </w:pPr>
    </w:p>
    <w:p w14:paraId="55C26D77"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Age</w:t>
      </w:r>
      <w:r w:rsidRPr="004A05A0">
        <w:rPr>
          <w:rFonts w:ascii="Poppins" w:eastAsia="Times New Roman" w:hAnsi="Poppins" w:cs="Poppins"/>
          <w:color w:val="000000"/>
          <w:kern w:val="0"/>
          <w:sz w:val="21"/>
          <w:szCs w:val="21"/>
          <w:lang w:eastAsia="en-GB"/>
          <w14:ligatures w14:val="none"/>
        </w:rPr>
        <w:tab/>
      </w:r>
    </w:p>
    <w:tbl>
      <w:tblPr>
        <w:tblW w:w="0" w:type="auto"/>
        <w:tblCellMar>
          <w:top w:w="15" w:type="dxa"/>
          <w:left w:w="15" w:type="dxa"/>
          <w:bottom w:w="15" w:type="dxa"/>
          <w:right w:w="15" w:type="dxa"/>
        </w:tblCellMar>
        <w:tblLook w:val="04A0" w:firstRow="1" w:lastRow="0" w:firstColumn="1" w:lastColumn="0" w:noHBand="0" w:noVBand="1"/>
      </w:tblPr>
      <w:tblGrid>
        <w:gridCol w:w="886"/>
        <w:gridCol w:w="1094"/>
        <w:gridCol w:w="798"/>
        <w:gridCol w:w="761"/>
        <w:gridCol w:w="596"/>
        <w:gridCol w:w="680"/>
        <w:gridCol w:w="597"/>
        <w:gridCol w:w="679"/>
        <w:gridCol w:w="625"/>
        <w:gridCol w:w="792"/>
      </w:tblGrid>
      <w:tr w:rsidR="004A05A0" w:rsidRPr="004A05A0" w14:paraId="0FA38109" w14:textId="77777777" w:rsidTr="004A05A0">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EE5E2D"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16-24</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9FA60F"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B272C1"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25-29</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91FC5"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749140"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30-34</w:t>
            </w:r>
          </w:p>
        </w:tc>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4FF11"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A1F91"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35-39</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C9E932"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4161B"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40-44</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0D5B6" w14:textId="77777777" w:rsidR="004A05A0" w:rsidRPr="004A05A0" w:rsidRDefault="004A05A0" w:rsidP="004A05A0">
            <w:pPr>
              <w:rPr>
                <w:rFonts w:ascii="Times New Roman" w:eastAsia="Times New Roman" w:hAnsi="Times New Roman" w:cs="Times New Roman"/>
                <w:kern w:val="0"/>
                <w:lang w:eastAsia="en-GB"/>
                <w14:ligatures w14:val="none"/>
              </w:rPr>
            </w:pPr>
          </w:p>
        </w:tc>
      </w:tr>
      <w:tr w:rsidR="004A05A0" w:rsidRPr="004A05A0" w14:paraId="51D6E714" w14:textId="77777777" w:rsidTr="004A05A0">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9E88D"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45-49</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7B1821"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97897"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50-54</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40116"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A86BB"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55-59</w:t>
            </w:r>
          </w:p>
        </w:tc>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F7053"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B5096E"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60-64</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377C4E"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A890C7"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65+</w:t>
            </w:r>
          </w:p>
        </w:tc>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C71754" w14:textId="77777777" w:rsidR="004A05A0" w:rsidRPr="004A05A0" w:rsidRDefault="004A05A0" w:rsidP="004A05A0">
            <w:pPr>
              <w:rPr>
                <w:rFonts w:ascii="Times New Roman" w:eastAsia="Times New Roman" w:hAnsi="Times New Roman" w:cs="Times New Roman"/>
                <w:kern w:val="0"/>
                <w:lang w:eastAsia="en-GB"/>
                <w14:ligatures w14:val="none"/>
              </w:rPr>
            </w:pPr>
          </w:p>
        </w:tc>
      </w:tr>
      <w:tr w:rsidR="004A05A0" w:rsidRPr="004A05A0" w14:paraId="4402B86F" w14:textId="77777777" w:rsidTr="004A05A0">
        <w:trPr>
          <w:trHeight w:val="51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BC3E1"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Prefer not to say</w:t>
            </w:r>
          </w:p>
        </w:tc>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671DF"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761" w:type="dxa"/>
            <w:vAlign w:val="center"/>
            <w:hideMark/>
          </w:tcPr>
          <w:p w14:paraId="628B3766"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596" w:type="dxa"/>
            <w:vAlign w:val="center"/>
            <w:hideMark/>
          </w:tcPr>
          <w:p w14:paraId="11D93786"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680" w:type="dxa"/>
            <w:vAlign w:val="center"/>
            <w:hideMark/>
          </w:tcPr>
          <w:p w14:paraId="5533BFA2"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597" w:type="dxa"/>
            <w:vAlign w:val="center"/>
            <w:hideMark/>
          </w:tcPr>
          <w:p w14:paraId="3D4B8D48"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679" w:type="dxa"/>
            <w:vAlign w:val="center"/>
            <w:hideMark/>
          </w:tcPr>
          <w:p w14:paraId="1677DE6C"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625" w:type="dxa"/>
            <w:vAlign w:val="center"/>
            <w:hideMark/>
          </w:tcPr>
          <w:p w14:paraId="0F9C91DB"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792" w:type="dxa"/>
            <w:vAlign w:val="center"/>
            <w:hideMark/>
          </w:tcPr>
          <w:p w14:paraId="04943004"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r>
    </w:tbl>
    <w:p w14:paraId="376A4FE5"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What is your ethnicity?</w:t>
      </w:r>
    </w:p>
    <w:p w14:paraId="0487C84E"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Ethnic origin is not about nationality, place of birth or citizenship. It is about the group to which you perceive you belong. Please tick the appropriate box</w:t>
      </w:r>
    </w:p>
    <w:p w14:paraId="681C1015"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b/>
          <w:bCs/>
          <w:i/>
          <w:iCs/>
          <w:color w:val="000000"/>
          <w:kern w:val="0"/>
          <w:sz w:val="21"/>
          <w:szCs w:val="21"/>
          <w:lang w:eastAsia="en-GB"/>
          <w14:ligatures w14:val="none"/>
        </w:rPr>
        <w:t>White</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48"/>
        <w:gridCol w:w="323"/>
        <w:gridCol w:w="926"/>
        <w:gridCol w:w="633"/>
        <w:gridCol w:w="908"/>
        <w:gridCol w:w="510"/>
        <w:gridCol w:w="1644"/>
        <w:gridCol w:w="340"/>
        <w:gridCol w:w="709"/>
        <w:gridCol w:w="425"/>
      </w:tblGrid>
      <w:tr w:rsidR="004A05A0" w:rsidRPr="004A05A0" w14:paraId="61E91B7F" w14:textId="77777777" w:rsidTr="004A05A0">
        <w:trPr>
          <w:trHeight w:val="510"/>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A1D4DE"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English</w:t>
            </w:r>
          </w:p>
        </w:tc>
        <w:tc>
          <w:tcPr>
            <w:tcW w:w="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FF6F4"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61D239"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Welsh</w:t>
            </w:r>
          </w:p>
        </w:tc>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A978B"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48A3C"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Scottish</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D806BF"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7BD40"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Northern Irish</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7447CB"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F32737"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Irish</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43530" w14:textId="77777777" w:rsidR="004A05A0" w:rsidRPr="004A05A0" w:rsidRDefault="004A05A0" w:rsidP="004A05A0">
            <w:pPr>
              <w:rPr>
                <w:rFonts w:ascii="Times New Roman" w:eastAsia="Times New Roman" w:hAnsi="Times New Roman" w:cs="Times New Roman"/>
                <w:kern w:val="0"/>
                <w:lang w:eastAsia="en-GB"/>
                <w14:ligatures w14:val="none"/>
              </w:rPr>
            </w:pPr>
          </w:p>
        </w:tc>
      </w:tr>
      <w:tr w:rsidR="004A05A0" w:rsidRPr="004A05A0" w14:paraId="1DAECD5A" w14:textId="77777777" w:rsidTr="004A05A0">
        <w:trPr>
          <w:trHeight w:val="510"/>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D0C5A8"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British</w:t>
            </w:r>
          </w:p>
        </w:tc>
        <w:tc>
          <w:tcPr>
            <w:tcW w:w="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3B94CC"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24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C83CFC"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Gypsy or Irish Traveller</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87872"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9192A5"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Prefer not to say</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B386A2"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709" w:type="dxa"/>
            <w:vAlign w:val="center"/>
            <w:hideMark/>
          </w:tcPr>
          <w:p w14:paraId="02409B4B"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425" w:type="dxa"/>
            <w:vAlign w:val="center"/>
            <w:hideMark/>
          </w:tcPr>
          <w:p w14:paraId="039246B2"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r>
    </w:tbl>
    <w:p w14:paraId="5608C71D" w14:textId="77777777" w:rsidR="004A05A0" w:rsidRPr="004A05A0" w:rsidRDefault="004A05A0" w:rsidP="004A05A0">
      <w:pPr>
        <w:rPr>
          <w:rFonts w:ascii="Times New Roman" w:eastAsia="Times New Roman" w:hAnsi="Times New Roman" w:cs="Times New Roman"/>
          <w:kern w:val="0"/>
          <w:lang w:eastAsia="en-GB"/>
          <w14:ligatures w14:val="none"/>
        </w:rPr>
      </w:pPr>
    </w:p>
    <w:p w14:paraId="29CB86F7" w14:textId="77777777" w:rsidR="004A05A0" w:rsidRPr="004A05A0" w:rsidRDefault="004A05A0" w:rsidP="004A05A0">
      <w:pPr>
        <w:spacing w:before="6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Any other white background, please write in:  </w:t>
      </w:r>
    </w:p>
    <w:tbl>
      <w:tblPr>
        <w:tblW w:w="0" w:type="auto"/>
        <w:tblCellMar>
          <w:top w:w="15" w:type="dxa"/>
          <w:left w:w="15" w:type="dxa"/>
          <w:bottom w:w="15" w:type="dxa"/>
          <w:right w:w="15" w:type="dxa"/>
        </w:tblCellMar>
        <w:tblLook w:val="04A0" w:firstRow="1" w:lastRow="0" w:firstColumn="1" w:lastColumn="0" w:noHBand="0" w:noVBand="1"/>
      </w:tblPr>
      <w:tblGrid>
        <w:gridCol w:w="222"/>
      </w:tblGrid>
      <w:tr w:rsidR="004A05A0" w:rsidRPr="004A05A0" w14:paraId="6FFECF4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58CFF" w14:textId="77777777" w:rsidR="004A05A0" w:rsidRPr="004A05A0" w:rsidRDefault="004A05A0" w:rsidP="004A05A0">
            <w:pPr>
              <w:spacing w:after="240"/>
              <w:rPr>
                <w:rFonts w:ascii="Times New Roman" w:eastAsia="Times New Roman" w:hAnsi="Times New Roman" w:cs="Times New Roman"/>
                <w:kern w:val="0"/>
                <w:lang w:eastAsia="en-GB"/>
                <w14:ligatures w14:val="none"/>
              </w:rPr>
            </w:pPr>
          </w:p>
        </w:tc>
      </w:tr>
    </w:tbl>
    <w:p w14:paraId="1D61C86F"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Mixed/multiple ethnic groups</w:t>
      </w:r>
    </w:p>
    <w:tbl>
      <w:tblPr>
        <w:tblW w:w="0" w:type="auto"/>
        <w:tblCellMar>
          <w:top w:w="15" w:type="dxa"/>
          <w:left w:w="15" w:type="dxa"/>
          <w:bottom w:w="15" w:type="dxa"/>
          <w:right w:w="15" w:type="dxa"/>
        </w:tblCellMar>
        <w:tblLook w:val="04A0" w:firstRow="1" w:lastRow="0" w:firstColumn="1" w:lastColumn="0" w:noHBand="0" w:noVBand="1"/>
      </w:tblPr>
      <w:tblGrid>
        <w:gridCol w:w="3083"/>
        <w:gridCol w:w="456"/>
        <w:gridCol w:w="2469"/>
        <w:gridCol w:w="366"/>
        <w:gridCol w:w="1780"/>
        <w:gridCol w:w="488"/>
      </w:tblGrid>
      <w:tr w:rsidR="004A05A0" w:rsidRPr="004A05A0" w14:paraId="40DBF4BA" w14:textId="77777777" w:rsidTr="004A05A0">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53073E"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White and Black Caribbean</w:t>
            </w: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49A2D9"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F94A0D"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White and Black African</w:t>
            </w: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AD228"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7CFE8F"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White and Asian</w:t>
            </w:r>
          </w:p>
        </w:tc>
        <w:tc>
          <w:tcPr>
            <w:tcW w:w="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3E6600" w14:textId="77777777" w:rsidR="004A05A0" w:rsidRPr="004A05A0" w:rsidRDefault="004A05A0" w:rsidP="004A05A0">
            <w:pPr>
              <w:rPr>
                <w:rFonts w:ascii="Times New Roman" w:eastAsia="Times New Roman" w:hAnsi="Times New Roman" w:cs="Times New Roman"/>
                <w:kern w:val="0"/>
                <w:lang w:eastAsia="en-GB"/>
                <w14:ligatures w14:val="none"/>
              </w:rPr>
            </w:pPr>
          </w:p>
        </w:tc>
      </w:tr>
      <w:tr w:rsidR="004A05A0" w:rsidRPr="004A05A0" w14:paraId="518DB9D1" w14:textId="77777777" w:rsidTr="004A05A0">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485E88"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5F74E0"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2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139DAD"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4C9B2"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A6EF5"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4F76CF" w14:textId="77777777" w:rsidR="004A05A0" w:rsidRPr="004A05A0" w:rsidRDefault="004A05A0" w:rsidP="004A05A0">
            <w:pPr>
              <w:rPr>
                <w:rFonts w:ascii="Times New Roman" w:eastAsia="Times New Roman" w:hAnsi="Times New Roman" w:cs="Times New Roman"/>
                <w:kern w:val="0"/>
                <w:lang w:eastAsia="en-GB"/>
                <w14:ligatures w14:val="none"/>
              </w:rPr>
            </w:pPr>
          </w:p>
        </w:tc>
      </w:tr>
      <w:tr w:rsidR="004A05A0" w:rsidRPr="004A05A0" w14:paraId="630E4413" w14:textId="77777777" w:rsidTr="004A05A0">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E5FDE"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Prefer not to say</w:t>
            </w:r>
          </w:p>
        </w:tc>
        <w:tc>
          <w:tcPr>
            <w:tcW w:w="55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50926D" w14:textId="77777777" w:rsidR="004A05A0" w:rsidRPr="004A05A0" w:rsidRDefault="004A05A0" w:rsidP="004A05A0">
            <w:pPr>
              <w:rPr>
                <w:rFonts w:ascii="Times New Roman" w:eastAsia="Times New Roman" w:hAnsi="Times New Roman" w:cs="Times New Roman"/>
                <w:kern w:val="0"/>
                <w:lang w:eastAsia="en-GB"/>
                <w14:ligatures w14:val="none"/>
              </w:rPr>
            </w:pPr>
          </w:p>
        </w:tc>
      </w:tr>
    </w:tbl>
    <w:p w14:paraId="35567CFF"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Any other mixed background, please write in:    </w:t>
      </w:r>
    </w:p>
    <w:tbl>
      <w:tblPr>
        <w:tblW w:w="0" w:type="auto"/>
        <w:tblCellMar>
          <w:top w:w="15" w:type="dxa"/>
          <w:left w:w="15" w:type="dxa"/>
          <w:bottom w:w="15" w:type="dxa"/>
          <w:right w:w="15" w:type="dxa"/>
        </w:tblCellMar>
        <w:tblLook w:val="04A0" w:firstRow="1" w:lastRow="0" w:firstColumn="1" w:lastColumn="0" w:noHBand="0" w:noVBand="1"/>
      </w:tblPr>
      <w:tblGrid>
        <w:gridCol w:w="222"/>
      </w:tblGrid>
      <w:tr w:rsidR="004A05A0" w:rsidRPr="004A05A0" w14:paraId="4DF8579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61249" w14:textId="77777777" w:rsidR="004A05A0" w:rsidRPr="004A05A0" w:rsidRDefault="004A05A0" w:rsidP="004A05A0">
            <w:pPr>
              <w:spacing w:after="240"/>
              <w:rPr>
                <w:rFonts w:ascii="Times New Roman" w:eastAsia="Times New Roman" w:hAnsi="Times New Roman" w:cs="Times New Roman"/>
                <w:kern w:val="0"/>
                <w:lang w:eastAsia="en-GB"/>
                <w14:ligatures w14:val="none"/>
              </w:rPr>
            </w:pPr>
          </w:p>
        </w:tc>
      </w:tr>
    </w:tbl>
    <w:p w14:paraId="4B44B988"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Asian/Asian British</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529"/>
        <w:gridCol w:w="389"/>
        <w:gridCol w:w="993"/>
        <w:gridCol w:w="161"/>
        <w:gridCol w:w="467"/>
        <w:gridCol w:w="1525"/>
        <w:gridCol w:w="460"/>
        <w:gridCol w:w="1134"/>
        <w:gridCol w:w="567"/>
      </w:tblGrid>
      <w:tr w:rsidR="004A05A0" w:rsidRPr="004A05A0" w14:paraId="7FD12BD5" w14:textId="77777777" w:rsidTr="004A05A0">
        <w:trPr>
          <w:trHeight w:val="510"/>
        </w:trPr>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8E7E69"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Indian</w:t>
            </w:r>
          </w:p>
        </w:tc>
        <w:tc>
          <w:tcPr>
            <w:tcW w:w="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943A1E"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1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865EAD"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Pakistani</w:t>
            </w:r>
          </w:p>
        </w:tc>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EADB27"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E64BDF"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Bangladeshi</w:t>
            </w:r>
          </w:p>
        </w:tc>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F988A5"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C0B98"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Chinese</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557E0B" w14:textId="77777777" w:rsidR="004A05A0" w:rsidRPr="004A05A0" w:rsidRDefault="004A05A0" w:rsidP="004A05A0">
            <w:pPr>
              <w:rPr>
                <w:rFonts w:ascii="Times New Roman" w:eastAsia="Times New Roman" w:hAnsi="Times New Roman" w:cs="Times New Roman"/>
                <w:kern w:val="0"/>
                <w:lang w:eastAsia="en-GB"/>
                <w14:ligatures w14:val="none"/>
              </w:rPr>
            </w:pPr>
          </w:p>
        </w:tc>
      </w:tr>
      <w:tr w:rsidR="004A05A0" w:rsidRPr="004A05A0" w14:paraId="12FA6852" w14:textId="77777777" w:rsidTr="004A05A0">
        <w:trPr>
          <w:trHeight w:val="510"/>
        </w:trPr>
        <w:tc>
          <w:tcPr>
            <w:tcW w:w="1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8B814B"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Prefer not to say</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EBD7EB"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61" w:type="dxa"/>
            <w:vAlign w:val="center"/>
            <w:hideMark/>
          </w:tcPr>
          <w:p w14:paraId="72C6F24A"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467" w:type="dxa"/>
            <w:vAlign w:val="center"/>
            <w:hideMark/>
          </w:tcPr>
          <w:p w14:paraId="5549E942"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1525" w:type="dxa"/>
            <w:vAlign w:val="center"/>
            <w:hideMark/>
          </w:tcPr>
          <w:p w14:paraId="0F866F68"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460" w:type="dxa"/>
            <w:vAlign w:val="center"/>
            <w:hideMark/>
          </w:tcPr>
          <w:p w14:paraId="336CA7DF"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1134" w:type="dxa"/>
            <w:vAlign w:val="center"/>
            <w:hideMark/>
          </w:tcPr>
          <w:p w14:paraId="6A70ED9A"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567" w:type="dxa"/>
            <w:vAlign w:val="center"/>
            <w:hideMark/>
          </w:tcPr>
          <w:p w14:paraId="095813C0"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r>
    </w:tbl>
    <w:p w14:paraId="2B80D4C7"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 xml:space="preserve">Any other Asian background, please write in:  </w:t>
      </w:r>
      <w:r w:rsidRPr="004A05A0">
        <w:rPr>
          <w:rFonts w:ascii="Poppins" w:eastAsia="Times New Roman" w:hAnsi="Poppins" w:cs="Poppins"/>
          <w:color w:val="000000"/>
          <w:kern w:val="0"/>
          <w:sz w:val="21"/>
          <w:szCs w:val="21"/>
          <w:lang w:eastAsia="en-GB"/>
          <w14:ligatures w14:val="none"/>
        </w:rPr>
        <w:tab/>
      </w:r>
    </w:p>
    <w:tbl>
      <w:tblPr>
        <w:tblW w:w="0" w:type="auto"/>
        <w:tblCellMar>
          <w:top w:w="15" w:type="dxa"/>
          <w:left w:w="15" w:type="dxa"/>
          <w:bottom w:w="15" w:type="dxa"/>
          <w:right w:w="15" w:type="dxa"/>
        </w:tblCellMar>
        <w:tblLook w:val="04A0" w:firstRow="1" w:lastRow="0" w:firstColumn="1" w:lastColumn="0" w:noHBand="0" w:noVBand="1"/>
      </w:tblPr>
      <w:tblGrid>
        <w:gridCol w:w="222"/>
      </w:tblGrid>
      <w:tr w:rsidR="004A05A0" w:rsidRPr="004A05A0" w14:paraId="3C3E42A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F989C" w14:textId="77777777" w:rsidR="004A05A0" w:rsidRPr="004A05A0" w:rsidRDefault="004A05A0" w:rsidP="004A05A0">
            <w:pPr>
              <w:spacing w:after="240"/>
              <w:rPr>
                <w:rFonts w:ascii="Times New Roman" w:eastAsia="Times New Roman" w:hAnsi="Times New Roman" w:cs="Times New Roman"/>
                <w:kern w:val="0"/>
                <w:lang w:eastAsia="en-GB"/>
                <w14:ligatures w14:val="none"/>
              </w:rPr>
            </w:pPr>
          </w:p>
        </w:tc>
      </w:tr>
    </w:tbl>
    <w:p w14:paraId="47E51AD8" w14:textId="77777777" w:rsidR="004A05A0" w:rsidRDefault="004A05A0" w:rsidP="004A05A0">
      <w:pPr>
        <w:jc w:val="both"/>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ab/>
      </w:r>
    </w:p>
    <w:p w14:paraId="3B8F0FE7" w14:textId="616702D9"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b/>
          <w:bCs/>
          <w:i/>
          <w:iCs/>
          <w:color w:val="000000"/>
          <w:kern w:val="0"/>
          <w:sz w:val="21"/>
          <w:szCs w:val="21"/>
          <w:lang w:eastAsia="en-GB"/>
          <w14:ligatures w14:val="none"/>
        </w:rPr>
        <w:lastRenderedPageBreak/>
        <w:t>Black/ African/ Caribbean/ Black British</w:t>
      </w:r>
    </w:p>
    <w:tbl>
      <w:tblPr>
        <w:tblW w:w="0" w:type="auto"/>
        <w:tblCellMar>
          <w:top w:w="15" w:type="dxa"/>
          <w:left w:w="15" w:type="dxa"/>
          <w:bottom w:w="15" w:type="dxa"/>
          <w:right w:w="15" w:type="dxa"/>
        </w:tblCellMar>
        <w:tblLook w:val="04A0" w:firstRow="1" w:lastRow="0" w:firstColumn="1" w:lastColumn="0" w:noHBand="0" w:noVBand="1"/>
      </w:tblPr>
      <w:tblGrid>
        <w:gridCol w:w="961"/>
        <w:gridCol w:w="452"/>
        <w:gridCol w:w="1341"/>
        <w:gridCol w:w="643"/>
        <w:gridCol w:w="1985"/>
        <w:gridCol w:w="425"/>
      </w:tblGrid>
      <w:tr w:rsidR="004A05A0" w:rsidRPr="004A05A0" w14:paraId="65398F5E" w14:textId="77777777" w:rsidTr="004A05A0">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61DC98"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African</w:t>
            </w:r>
          </w:p>
        </w:tc>
        <w:tc>
          <w:tcPr>
            <w:tcW w:w="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589E98"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C8EBEF"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Caribbean</w:t>
            </w:r>
          </w:p>
        </w:tc>
        <w:tc>
          <w:tcPr>
            <w:tcW w:w="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100AEF"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06E3B"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Prefer not to say</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11AD7D" w14:textId="77777777" w:rsidR="004A05A0" w:rsidRPr="004A05A0" w:rsidRDefault="004A05A0" w:rsidP="004A05A0">
            <w:pPr>
              <w:rPr>
                <w:rFonts w:ascii="Times New Roman" w:eastAsia="Times New Roman" w:hAnsi="Times New Roman" w:cs="Times New Roman"/>
                <w:kern w:val="0"/>
                <w:lang w:eastAsia="en-GB"/>
                <w14:ligatures w14:val="none"/>
              </w:rPr>
            </w:pPr>
          </w:p>
        </w:tc>
      </w:tr>
    </w:tbl>
    <w:p w14:paraId="6C3DE5D5" w14:textId="77777777" w:rsidR="004A05A0" w:rsidRPr="004A05A0" w:rsidRDefault="004A05A0" w:rsidP="004A05A0">
      <w:pPr>
        <w:rPr>
          <w:rFonts w:ascii="Times New Roman" w:eastAsia="Times New Roman" w:hAnsi="Times New Roman" w:cs="Times New Roman"/>
          <w:kern w:val="0"/>
          <w:lang w:eastAsia="en-GB"/>
          <w14:ligatures w14:val="none"/>
        </w:rPr>
      </w:pPr>
    </w:p>
    <w:p w14:paraId="1DA710AC"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Any other Black/African/Caribbean background, please write in:   </w:t>
      </w:r>
    </w:p>
    <w:tbl>
      <w:tblPr>
        <w:tblW w:w="0" w:type="auto"/>
        <w:tblCellMar>
          <w:top w:w="15" w:type="dxa"/>
          <w:left w:w="15" w:type="dxa"/>
          <w:bottom w:w="15" w:type="dxa"/>
          <w:right w:w="15" w:type="dxa"/>
        </w:tblCellMar>
        <w:tblLook w:val="04A0" w:firstRow="1" w:lastRow="0" w:firstColumn="1" w:lastColumn="0" w:noHBand="0" w:noVBand="1"/>
      </w:tblPr>
      <w:tblGrid>
        <w:gridCol w:w="222"/>
      </w:tblGrid>
      <w:tr w:rsidR="004A05A0" w:rsidRPr="004A05A0" w14:paraId="3C933A3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7465D" w14:textId="77777777" w:rsidR="004A05A0" w:rsidRPr="004A05A0" w:rsidRDefault="004A05A0" w:rsidP="004A05A0">
            <w:pPr>
              <w:spacing w:after="240"/>
              <w:rPr>
                <w:rFonts w:ascii="Times New Roman" w:eastAsia="Times New Roman" w:hAnsi="Times New Roman" w:cs="Times New Roman"/>
                <w:kern w:val="0"/>
                <w:lang w:eastAsia="en-GB"/>
                <w14:ligatures w14:val="none"/>
              </w:rPr>
            </w:pPr>
          </w:p>
        </w:tc>
      </w:tr>
    </w:tbl>
    <w:p w14:paraId="772E6244" w14:textId="77777777" w:rsidR="004A05A0" w:rsidRPr="004A05A0" w:rsidRDefault="004A05A0" w:rsidP="004A05A0">
      <w:pPr>
        <w:jc w:val="both"/>
        <w:rPr>
          <w:rFonts w:ascii="Times New Roman" w:eastAsia="Times New Roman" w:hAnsi="Times New Roman" w:cs="Times New Roman"/>
          <w:kern w:val="0"/>
          <w:lang w:eastAsia="en-GB"/>
          <w14:ligatures w14:val="none"/>
        </w:rPr>
      </w:pPr>
      <w:proofErr w:type="gramStart"/>
      <w:r w:rsidRPr="004A05A0">
        <w:rPr>
          <w:rFonts w:ascii="Poppins" w:eastAsia="Times New Roman" w:hAnsi="Poppins" w:cs="Poppins"/>
          <w:b/>
          <w:bCs/>
          <w:i/>
          <w:iCs/>
          <w:color w:val="000000"/>
          <w:kern w:val="0"/>
          <w:sz w:val="21"/>
          <w:szCs w:val="21"/>
          <w:lang w:eastAsia="en-GB"/>
          <w14:ligatures w14:val="none"/>
        </w:rPr>
        <w:t>Other</w:t>
      </w:r>
      <w:proofErr w:type="gramEnd"/>
      <w:r w:rsidRPr="004A05A0">
        <w:rPr>
          <w:rFonts w:ascii="Poppins" w:eastAsia="Times New Roman" w:hAnsi="Poppins" w:cs="Poppins"/>
          <w:b/>
          <w:bCs/>
          <w:i/>
          <w:iCs/>
          <w:color w:val="000000"/>
          <w:kern w:val="0"/>
          <w:sz w:val="21"/>
          <w:szCs w:val="21"/>
          <w:lang w:eastAsia="en-GB"/>
          <w14:ligatures w14:val="none"/>
        </w:rPr>
        <w:t xml:space="preserve"> ethnic group</w:t>
      </w:r>
    </w:p>
    <w:tbl>
      <w:tblPr>
        <w:tblW w:w="0" w:type="auto"/>
        <w:tblCellMar>
          <w:top w:w="15" w:type="dxa"/>
          <w:left w:w="15" w:type="dxa"/>
          <w:bottom w:w="15" w:type="dxa"/>
          <w:right w:w="15" w:type="dxa"/>
        </w:tblCellMar>
        <w:tblLook w:val="04A0" w:firstRow="1" w:lastRow="0" w:firstColumn="1" w:lastColumn="0" w:noHBand="0" w:noVBand="1"/>
      </w:tblPr>
      <w:tblGrid>
        <w:gridCol w:w="720"/>
        <w:gridCol w:w="551"/>
        <w:gridCol w:w="1843"/>
        <w:gridCol w:w="567"/>
      </w:tblGrid>
      <w:tr w:rsidR="004A05A0" w:rsidRPr="004A05A0" w14:paraId="6D5BBC59" w14:textId="77777777" w:rsidTr="004A05A0">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7CD3AC"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Arab</w:t>
            </w:r>
          </w:p>
        </w:tc>
        <w:tc>
          <w:tcPr>
            <w:tcW w:w="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D148D2"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38A3C"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Prefer not to say</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3B19DA" w14:textId="77777777" w:rsidR="004A05A0" w:rsidRPr="004A05A0" w:rsidRDefault="004A05A0" w:rsidP="004A05A0">
            <w:pPr>
              <w:rPr>
                <w:rFonts w:ascii="Times New Roman" w:eastAsia="Times New Roman" w:hAnsi="Times New Roman" w:cs="Times New Roman"/>
                <w:kern w:val="0"/>
                <w:lang w:eastAsia="en-GB"/>
                <w14:ligatures w14:val="none"/>
              </w:rPr>
            </w:pPr>
          </w:p>
        </w:tc>
      </w:tr>
    </w:tbl>
    <w:p w14:paraId="7355A1B5" w14:textId="77777777" w:rsidR="004A05A0" w:rsidRPr="004A05A0" w:rsidRDefault="004A05A0" w:rsidP="004A05A0">
      <w:pPr>
        <w:rPr>
          <w:rFonts w:ascii="Times New Roman" w:eastAsia="Times New Roman" w:hAnsi="Times New Roman" w:cs="Times New Roman"/>
          <w:kern w:val="0"/>
          <w:lang w:eastAsia="en-GB"/>
          <w14:ligatures w14:val="none"/>
        </w:rPr>
      </w:pPr>
    </w:p>
    <w:p w14:paraId="372994DD"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 xml:space="preserve">Any other ethnic group, please write in:   </w:t>
      </w:r>
      <w:r w:rsidRPr="004A05A0">
        <w:rPr>
          <w:rFonts w:ascii="Poppins" w:eastAsia="Times New Roman" w:hAnsi="Poppins" w:cs="Poppins"/>
          <w:color w:val="000000"/>
          <w:kern w:val="0"/>
          <w:sz w:val="21"/>
          <w:szCs w:val="21"/>
          <w:lang w:eastAsia="en-GB"/>
          <w14:ligatures w14:val="none"/>
        </w:rPr>
        <w:tab/>
      </w:r>
    </w:p>
    <w:tbl>
      <w:tblPr>
        <w:tblW w:w="0" w:type="auto"/>
        <w:tblCellMar>
          <w:top w:w="15" w:type="dxa"/>
          <w:left w:w="15" w:type="dxa"/>
          <w:bottom w:w="15" w:type="dxa"/>
          <w:right w:w="15" w:type="dxa"/>
        </w:tblCellMar>
        <w:tblLook w:val="04A0" w:firstRow="1" w:lastRow="0" w:firstColumn="1" w:lastColumn="0" w:noHBand="0" w:noVBand="1"/>
      </w:tblPr>
      <w:tblGrid>
        <w:gridCol w:w="222"/>
      </w:tblGrid>
      <w:tr w:rsidR="004A05A0" w:rsidRPr="004A05A0" w14:paraId="3C7ADDE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0C2B8" w14:textId="77777777" w:rsidR="004A05A0" w:rsidRPr="004A05A0" w:rsidRDefault="004A05A0" w:rsidP="004A05A0">
            <w:pPr>
              <w:spacing w:after="240"/>
              <w:rPr>
                <w:rFonts w:ascii="Times New Roman" w:eastAsia="Times New Roman" w:hAnsi="Times New Roman" w:cs="Times New Roman"/>
                <w:kern w:val="0"/>
                <w:lang w:eastAsia="en-GB"/>
                <w14:ligatures w14:val="none"/>
              </w:rPr>
            </w:pPr>
          </w:p>
        </w:tc>
      </w:tr>
    </w:tbl>
    <w:p w14:paraId="50A04860" w14:textId="77777777" w:rsidR="004A05A0" w:rsidRPr="004A05A0" w:rsidRDefault="004A05A0" w:rsidP="004A05A0">
      <w:pPr>
        <w:rPr>
          <w:rFonts w:ascii="Times New Roman" w:eastAsia="Times New Roman" w:hAnsi="Times New Roman" w:cs="Times New Roman"/>
          <w:kern w:val="0"/>
          <w:lang w:eastAsia="en-GB"/>
          <w14:ligatures w14:val="none"/>
        </w:rPr>
      </w:pPr>
    </w:p>
    <w:p w14:paraId="30057A12"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Do you consider yourself to have a disability or health condition?   </w:t>
      </w:r>
    </w:p>
    <w:tbl>
      <w:tblPr>
        <w:tblW w:w="0" w:type="auto"/>
        <w:tblCellMar>
          <w:top w:w="15" w:type="dxa"/>
          <w:left w:w="15" w:type="dxa"/>
          <w:bottom w:w="15" w:type="dxa"/>
          <w:right w:w="15" w:type="dxa"/>
        </w:tblCellMar>
        <w:tblLook w:val="04A0" w:firstRow="1" w:lastRow="0" w:firstColumn="1" w:lastColumn="0" w:noHBand="0" w:noVBand="1"/>
      </w:tblPr>
      <w:tblGrid>
        <w:gridCol w:w="579"/>
        <w:gridCol w:w="550"/>
        <w:gridCol w:w="851"/>
        <w:gridCol w:w="425"/>
        <w:gridCol w:w="3151"/>
        <w:gridCol w:w="567"/>
      </w:tblGrid>
      <w:tr w:rsidR="004A05A0" w:rsidRPr="004A05A0" w14:paraId="177EB5C7" w14:textId="77777777" w:rsidTr="004A05A0">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8CD4B"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Yes</w:t>
            </w:r>
          </w:p>
        </w:tc>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589E67"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174F7"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No</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B0ED43"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8B1E39"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Prefer not to say</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34659" w14:textId="77777777" w:rsidR="004A05A0" w:rsidRPr="004A05A0" w:rsidRDefault="004A05A0" w:rsidP="004A05A0">
            <w:pPr>
              <w:rPr>
                <w:rFonts w:ascii="Times New Roman" w:eastAsia="Times New Roman" w:hAnsi="Times New Roman" w:cs="Times New Roman"/>
                <w:kern w:val="0"/>
                <w:lang w:eastAsia="en-GB"/>
                <w14:ligatures w14:val="none"/>
              </w:rPr>
            </w:pPr>
          </w:p>
        </w:tc>
      </w:tr>
      <w:tr w:rsidR="004A05A0" w:rsidRPr="004A05A0" w14:paraId="5BD7B0D7" w14:textId="77777777" w:rsidTr="004A05A0">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104711"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8344B8"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03644"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E85FF"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4789C9"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7DD16B" w14:textId="77777777" w:rsidR="004A05A0" w:rsidRPr="004A05A0" w:rsidRDefault="004A05A0" w:rsidP="004A05A0">
            <w:pPr>
              <w:rPr>
                <w:rFonts w:ascii="Times New Roman" w:eastAsia="Times New Roman" w:hAnsi="Times New Roman" w:cs="Times New Roman"/>
                <w:kern w:val="0"/>
                <w:lang w:eastAsia="en-GB"/>
                <w14:ligatures w14:val="none"/>
              </w:rPr>
            </w:pPr>
          </w:p>
        </w:tc>
      </w:tr>
      <w:tr w:rsidR="004A05A0" w:rsidRPr="004A05A0" w14:paraId="3623EC63" w14:textId="77777777" w:rsidTr="004A05A0">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A80011"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1795D1"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DB66B1"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FF6021"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17A4EF"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F4196" w14:textId="77777777" w:rsidR="004A05A0" w:rsidRPr="004A05A0" w:rsidRDefault="004A05A0" w:rsidP="004A05A0">
            <w:pPr>
              <w:rPr>
                <w:rFonts w:ascii="Times New Roman" w:eastAsia="Times New Roman" w:hAnsi="Times New Roman" w:cs="Times New Roman"/>
                <w:kern w:val="0"/>
                <w:lang w:eastAsia="en-GB"/>
                <w14:ligatures w14:val="none"/>
              </w:rPr>
            </w:pPr>
          </w:p>
        </w:tc>
      </w:tr>
    </w:tbl>
    <w:p w14:paraId="1B306417" w14:textId="77777777" w:rsidR="004A05A0" w:rsidRPr="004A05A0" w:rsidRDefault="004A05A0" w:rsidP="004A05A0">
      <w:pPr>
        <w:rPr>
          <w:rFonts w:ascii="Times New Roman" w:eastAsia="Times New Roman" w:hAnsi="Times New Roman" w:cs="Times New Roman"/>
          <w:kern w:val="0"/>
          <w:lang w:eastAsia="en-GB"/>
          <w14:ligatures w14:val="none"/>
        </w:rPr>
      </w:pPr>
    </w:p>
    <w:p w14:paraId="2A7C7CD4"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What is the effect or impact of your disability or health condition on your ability to give your best at work? Please write in here:</w:t>
      </w:r>
    </w:p>
    <w:tbl>
      <w:tblPr>
        <w:tblW w:w="0" w:type="auto"/>
        <w:tblCellMar>
          <w:top w:w="15" w:type="dxa"/>
          <w:left w:w="15" w:type="dxa"/>
          <w:bottom w:w="15" w:type="dxa"/>
          <w:right w:w="15" w:type="dxa"/>
        </w:tblCellMar>
        <w:tblLook w:val="04A0" w:firstRow="1" w:lastRow="0" w:firstColumn="1" w:lastColumn="0" w:noHBand="0" w:noVBand="1"/>
      </w:tblPr>
      <w:tblGrid>
        <w:gridCol w:w="222"/>
      </w:tblGrid>
      <w:tr w:rsidR="004A05A0" w:rsidRPr="004A05A0" w14:paraId="616E01B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DACE2" w14:textId="77777777" w:rsidR="004A05A0" w:rsidRPr="004A05A0" w:rsidRDefault="004A05A0" w:rsidP="004A05A0">
            <w:pPr>
              <w:spacing w:after="240"/>
              <w:rPr>
                <w:rFonts w:ascii="Times New Roman" w:eastAsia="Times New Roman" w:hAnsi="Times New Roman" w:cs="Times New Roman"/>
                <w:kern w:val="0"/>
                <w:lang w:eastAsia="en-GB"/>
                <w14:ligatures w14:val="none"/>
              </w:rPr>
            </w:pPr>
          </w:p>
        </w:tc>
      </w:tr>
    </w:tbl>
    <w:p w14:paraId="54458CDF"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The information in this form is for monitoring purposes only. If you believe you need a ‘reasonable adjustment’, then please discuss this with your manager, or the manager running the recruitment process if you are a job applicant. </w:t>
      </w:r>
    </w:p>
    <w:p w14:paraId="0B3A1F5B"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What is your sexual orientation?</w:t>
      </w:r>
    </w:p>
    <w:tbl>
      <w:tblPr>
        <w:tblW w:w="0" w:type="auto"/>
        <w:tblCellMar>
          <w:top w:w="15" w:type="dxa"/>
          <w:left w:w="15" w:type="dxa"/>
          <w:bottom w:w="15" w:type="dxa"/>
          <w:right w:w="15" w:type="dxa"/>
        </w:tblCellMar>
        <w:tblLook w:val="04A0" w:firstRow="1" w:lastRow="0" w:firstColumn="1" w:lastColumn="0" w:noHBand="0" w:noVBand="1"/>
      </w:tblPr>
      <w:tblGrid>
        <w:gridCol w:w="1652"/>
        <w:gridCol w:w="470"/>
        <w:gridCol w:w="1886"/>
        <w:gridCol w:w="339"/>
        <w:gridCol w:w="610"/>
        <w:gridCol w:w="765"/>
        <w:gridCol w:w="510"/>
        <w:gridCol w:w="1134"/>
        <w:gridCol w:w="426"/>
      </w:tblGrid>
      <w:tr w:rsidR="004A05A0" w:rsidRPr="004A05A0" w14:paraId="6B3803DC" w14:textId="77777777" w:rsidTr="004A05A0">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D19F74"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Heterosexual </w:t>
            </w:r>
          </w:p>
        </w:tc>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F043A"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22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B1EBCF"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Gay Woman/Lesbian</w:t>
            </w:r>
          </w:p>
        </w:tc>
        <w:tc>
          <w:tcPr>
            <w:tcW w:w="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B0034C"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7B3CB2"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Gay Man</w:t>
            </w:r>
          </w:p>
        </w:tc>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47173"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11B20"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Bisexual</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4A6601" w14:textId="77777777" w:rsidR="004A05A0" w:rsidRPr="004A05A0" w:rsidRDefault="004A05A0" w:rsidP="004A05A0">
            <w:pPr>
              <w:rPr>
                <w:rFonts w:ascii="Times New Roman" w:eastAsia="Times New Roman" w:hAnsi="Times New Roman" w:cs="Times New Roman"/>
                <w:kern w:val="0"/>
                <w:lang w:eastAsia="en-GB"/>
                <w14:ligatures w14:val="none"/>
              </w:rPr>
            </w:pPr>
          </w:p>
        </w:tc>
      </w:tr>
      <w:tr w:rsidR="004A05A0" w:rsidRPr="004A05A0" w14:paraId="53ABEA75" w14:textId="77777777" w:rsidTr="004A05A0">
        <w:trPr>
          <w:trHeight w:val="510"/>
        </w:trPr>
        <w:tc>
          <w:tcPr>
            <w:tcW w:w="21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F90468"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Prefer not to say</w:t>
            </w: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2B02CB"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0" w:type="auto"/>
            <w:vAlign w:val="center"/>
            <w:hideMark/>
          </w:tcPr>
          <w:p w14:paraId="1716E6A3"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610" w:type="dxa"/>
            <w:vAlign w:val="center"/>
            <w:hideMark/>
          </w:tcPr>
          <w:p w14:paraId="649ABA3A"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765" w:type="dxa"/>
            <w:vAlign w:val="center"/>
            <w:hideMark/>
          </w:tcPr>
          <w:p w14:paraId="1EE73A0F"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510" w:type="dxa"/>
            <w:vAlign w:val="center"/>
            <w:hideMark/>
          </w:tcPr>
          <w:p w14:paraId="27AB1603"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1134" w:type="dxa"/>
            <w:vAlign w:val="center"/>
            <w:hideMark/>
          </w:tcPr>
          <w:p w14:paraId="69782C48"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426" w:type="dxa"/>
            <w:vAlign w:val="center"/>
            <w:hideMark/>
          </w:tcPr>
          <w:p w14:paraId="4247B307"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r>
    </w:tbl>
    <w:p w14:paraId="054E7F52" w14:textId="77777777" w:rsidR="004A05A0" w:rsidRPr="004A05A0" w:rsidRDefault="004A05A0" w:rsidP="004A05A0">
      <w:pPr>
        <w:rPr>
          <w:rFonts w:ascii="Times New Roman" w:eastAsia="Times New Roman" w:hAnsi="Times New Roman" w:cs="Times New Roman"/>
          <w:kern w:val="0"/>
          <w:lang w:eastAsia="en-GB"/>
          <w14:ligatures w14:val="none"/>
        </w:rPr>
      </w:pPr>
    </w:p>
    <w:p w14:paraId="2F772716"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If other, please write in:</w:t>
      </w:r>
      <w:r w:rsidRPr="004A05A0">
        <w:rPr>
          <w:rFonts w:ascii="Poppins" w:eastAsia="Times New Roman" w:hAnsi="Poppins" w:cs="Poppins"/>
          <w:color w:val="000000"/>
          <w:kern w:val="0"/>
          <w:sz w:val="21"/>
          <w:szCs w:val="21"/>
          <w:lang w:eastAsia="en-GB"/>
          <w14:ligatures w14:val="none"/>
        </w:rPr>
        <w:tab/>
      </w:r>
    </w:p>
    <w:tbl>
      <w:tblPr>
        <w:tblW w:w="0" w:type="auto"/>
        <w:tblCellMar>
          <w:top w:w="15" w:type="dxa"/>
          <w:left w:w="15" w:type="dxa"/>
          <w:bottom w:w="15" w:type="dxa"/>
          <w:right w:w="15" w:type="dxa"/>
        </w:tblCellMar>
        <w:tblLook w:val="04A0" w:firstRow="1" w:lastRow="0" w:firstColumn="1" w:lastColumn="0" w:noHBand="0" w:noVBand="1"/>
      </w:tblPr>
      <w:tblGrid>
        <w:gridCol w:w="222"/>
      </w:tblGrid>
      <w:tr w:rsidR="004A05A0" w:rsidRPr="004A05A0" w14:paraId="26F2BA5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3369C" w14:textId="77777777" w:rsidR="004A05A0" w:rsidRPr="004A05A0" w:rsidRDefault="004A05A0" w:rsidP="004A05A0">
            <w:pPr>
              <w:spacing w:after="240"/>
              <w:rPr>
                <w:rFonts w:ascii="Times New Roman" w:eastAsia="Times New Roman" w:hAnsi="Times New Roman" w:cs="Times New Roman"/>
                <w:kern w:val="0"/>
                <w:lang w:eastAsia="en-GB"/>
                <w14:ligatures w14:val="none"/>
              </w:rPr>
            </w:pPr>
          </w:p>
        </w:tc>
      </w:tr>
    </w:tbl>
    <w:p w14:paraId="48E27F61"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What is your religion or belief?</w:t>
      </w:r>
    </w:p>
    <w:tbl>
      <w:tblPr>
        <w:tblW w:w="0" w:type="auto"/>
        <w:tblCellMar>
          <w:top w:w="15" w:type="dxa"/>
          <w:left w:w="15" w:type="dxa"/>
          <w:bottom w:w="15" w:type="dxa"/>
          <w:right w:w="15" w:type="dxa"/>
        </w:tblCellMar>
        <w:tblLook w:val="04A0" w:firstRow="1" w:lastRow="0" w:firstColumn="1" w:lastColumn="0" w:noHBand="0" w:noVBand="1"/>
      </w:tblPr>
      <w:tblGrid>
        <w:gridCol w:w="2228"/>
        <w:gridCol w:w="602"/>
        <w:gridCol w:w="1136"/>
        <w:gridCol w:w="662"/>
        <w:gridCol w:w="1157"/>
        <w:gridCol w:w="544"/>
        <w:gridCol w:w="2012"/>
        <w:gridCol w:w="426"/>
      </w:tblGrid>
      <w:tr w:rsidR="004A05A0" w:rsidRPr="004A05A0" w14:paraId="0567E46E" w14:textId="77777777" w:rsidTr="004A05A0">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3D90CB"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No religion or belief</w:t>
            </w:r>
          </w:p>
        </w:tc>
        <w:tc>
          <w:tcPr>
            <w:tcW w:w="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88C72"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60BCF1"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Buddhist</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3D46FD"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D91ECA" w14:textId="62D3B7E5"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Christian</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7F2525" w14:textId="2DB70F53" w:rsidR="004A05A0" w:rsidRPr="004A05A0" w:rsidRDefault="004A05A0" w:rsidP="004A05A0">
            <w:pPr>
              <w:rPr>
                <w:rFonts w:ascii="Times New Roman" w:eastAsia="Times New Roman" w:hAnsi="Times New Roman" w:cs="Times New Roman"/>
                <w:kern w:val="0"/>
                <w:lang w:eastAsia="en-GB"/>
                <w14:ligatures w14:val="none"/>
              </w:rPr>
            </w:pP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DF10D"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Hindu</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B55417" w14:textId="77777777" w:rsidR="004A05A0" w:rsidRPr="004A05A0" w:rsidRDefault="004A05A0" w:rsidP="004A05A0">
            <w:pPr>
              <w:rPr>
                <w:rFonts w:ascii="Times New Roman" w:eastAsia="Times New Roman" w:hAnsi="Times New Roman" w:cs="Times New Roman"/>
                <w:kern w:val="0"/>
                <w:lang w:eastAsia="en-GB"/>
                <w14:ligatures w14:val="none"/>
              </w:rPr>
            </w:pPr>
          </w:p>
        </w:tc>
      </w:tr>
      <w:tr w:rsidR="004A05A0" w:rsidRPr="004A05A0" w14:paraId="093AC459" w14:textId="77777777" w:rsidTr="004A05A0">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B2FCEA"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Jewish</w:t>
            </w:r>
          </w:p>
        </w:tc>
        <w:tc>
          <w:tcPr>
            <w:tcW w:w="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9D9C9C"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8DF365"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Muslim</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F6B05"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796613"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Sikh</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DB6C6"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69BBE4"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Prefer not to say</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A2498" w14:textId="77777777" w:rsidR="004A05A0" w:rsidRPr="004A05A0" w:rsidRDefault="004A05A0" w:rsidP="004A05A0">
            <w:pPr>
              <w:rPr>
                <w:rFonts w:ascii="Times New Roman" w:eastAsia="Times New Roman" w:hAnsi="Times New Roman" w:cs="Times New Roman"/>
                <w:kern w:val="0"/>
                <w:lang w:eastAsia="en-GB"/>
                <w14:ligatures w14:val="none"/>
              </w:rPr>
            </w:pPr>
          </w:p>
        </w:tc>
      </w:tr>
    </w:tbl>
    <w:p w14:paraId="2E8B37BD"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 xml:space="preserve">If other religion or belief, please write in: </w:t>
      </w:r>
      <w:r w:rsidRPr="004A05A0">
        <w:rPr>
          <w:rFonts w:ascii="Poppins" w:eastAsia="Times New Roman" w:hAnsi="Poppins" w:cs="Poppins"/>
          <w:color w:val="000000"/>
          <w:kern w:val="0"/>
          <w:sz w:val="21"/>
          <w:szCs w:val="21"/>
          <w:lang w:eastAsia="en-GB"/>
          <w14:ligatures w14:val="none"/>
        </w:rPr>
        <w:tab/>
      </w:r>
    </w:p>
    <w:tbl>
      <w:tblPr>
        <w:tblW w:w="0" w:type="auto"/>
        <w:tblCellMar>
          <w:top w:w="15" w:type="dxa"/>
          <w:left w:w="15" w:type="dxa"/>
          <w:bottom w:w="15" w:type="dxa"/>
          <w:right w:w="15" w:type="dxa"/>
        </w:tblCellMar>
        <w:tblLook w:val="04A0" w:firstRow="1" w:lastRow="0" w:firstColumn="1" w:lastColumn="0" w:noHBand="0" w:noVBand="1"/>
      </w:tblPr>
      <w:tblGrid>
        <w:gridCol w:w="222"/>
      </w:tblGrid>
      <w:tr w:rsidR="004A05A0" w:rsidRPr="004A05A0" w14:paraId="71F3664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62A59" w14:textId="77777777" w:rsidR="004A05A0" w:rsidRPr="004A05A0" w:rsidRDefault="004A05A0" w:rsidP="004A05A0">
            <w:pPr>
              <w:rPr>
                <w:rFonts w:ascii="Times New Roman" w:eastAsia="Times New Roman" w:hAnsi="Times New Roman" w:cs="Times New Roman"/>
                <w:kern w:val="0"/>
                <w:lang w:eastAsia="en-GB"/>
                <w14:ligatures w14:val="none"/>
              </w:rPr>
            </w:pPr>
          </w:p>
        </w:tc>
      </w:tr>
    </w:tbl>
    <w:p w14:paraId="21A6C839" w14:textId="77777777" w:rsidR="004A05A0" w:rsidRPr="004A05A0" w:rsidRDefault="004A05A0" w:rsidP="004A05A0">
      <w:pPr>
        <w:rPr>
          <w:rFonts w:ascii="Times New Roman" w:eastAsia="Times New Roman" w:hAnsi="Times New Roman" w:cs="Times New Roman"/>
          <w:kern w:val="0"/>
          <w:lang w:eastAsia="en-GB"/>
          <w14:ligatures w14:val="none"/>
        </w:rPr>
      </w:pPr>
    </w:p>
    <w:p w14:paraId="165BE8E2"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What is your current working situation?</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413"/>
        <w:gridCol w:w="505"/>
        <w:gridCol w:w="1054"/>
        <w:gridCol w:w="171"/>
        <w:gridCol w:w="538"/>
        <w:gridCol w:w="1701"/>
        <w:gridCol w:w="425"/>
        <w:gridCol w:w="1276"/>
        <w:gridCol w:w="567"/>
      </w:tblGrid>
      <w:tr w:rsidR="004A05A0" w:rsidRPr="004A05A0" w14:paraId="39783A1C" w14:textId="77777777" w:rsidTr="004A05A0">
        <w:trPr>
          <w:trHeight w:val="454"/>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1E617"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Full Time</w:t>
            </w:r>
          </w:p>
        </w:tc>
        <w:tc>
          <w:tcPr>
            <w:tcW w:w="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E4DED7"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2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45B9D1"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Part-time</w:t>
            </w:r>
          </w:p>
        </w:tc>
        <w:tc>
          <w:tcPr>
            <w:tcW w:w="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F66D5B"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CDFB3A"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Unemployed</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2B9844"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7D4B63"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Retired</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1D0E9" w14:textId="77777777" w:rsidR="004A05A0" w:rsidRPr="004A05A0" w:rsidRDefault="004A05A0" w:rsidP="004A05A0">
            <w:pPr>
              <w:rPr>
                <w:rFonts w:ascii="Times New Roman" w:eastAsia="Times New Roman" w:hAnsi="Times New Roman" w:cs="Times New Roman"/>
                <w:kern w:val="0"/>
                <w:lang w:eastAsia="en-GB"/>
                <w14:ligatures w14:val="none"/>
              </w:rPr>
            </w:pPr>
          </w:p>
        </w:tc>
      </w:tr>
      <w:tr w:rsidR="004A05A0" w:rsidRPr="004A05A0" w14:paraId="7C240DE0" w14:textId="77777777" w:rsidTr="004A05A0">
        <w:trPr>
          <w:trHeight w:val="454"/>
        </w:trPr>
        <w:tc>
          <w:tcPr>
            <w:tcW w:w="1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A183E"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Prefer not to say</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60D4B9"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71" w:type="dxa"/>
            <w:vAlign w:val="center"/>
            <w:hideMark/>
          </w:tcPr>
          <w:p w14:paraId="60CD7AA6"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538" w:type="dxa"/>
            <w:vAlign w:val="center"/>
            <w:hideMark/>
          </w:tcPr>
          <w:p w14:paraId="45E70A0C"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1701" w:type="dxa"/>
            <w:vAlign w:val="center"/>
            <w:hideMark/>
          </w:tcPr>
          <w:p w14:paraId="4B793CBC"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425" w:type="dxa"/>
            <w:vAlign w:val="center"/>
            <w:hideMark/>
          </w:tcPr>
          <w:p w14:paraId="051BD1FD"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1276" w:type="dxa"/>
            <w:vAlign w:val="center"/>
            <w:hideMark/>
          </w:tcPr>
          <w:p w14:paraId="17539AA6"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567" w:type="dxa"/>
            <w:vAlign w:val="center"/>
            <w:hideMark/>
          </w:tcPr>
          <w:p w14:paraId="7D608D92"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r>
    </w:tbl>
    <w:p w14:paraId="0E3543B0" w14:textId="77777777" w:rsidR="004A05A0" w:rsidRDefault="004A05A0" w:rsidP="004A05A0">
      <w:pPr>
        <w:rPr>
          <w:rFonts w:ascii="Times New Roman" w:eastAsia="Times New Roman" w:hAnsi="Times New Roman" w:cs="Times New Roman"/>
          <w:kern w:val="0"/>
          <w:lang w:eastAsia="en-GB"/>
          <w14:ligatures w14:val="none"/>
        </w:rPr>
      </w:pPr>
    </w:p>
    <w:p w14:paraId="3D37CC27" w14:textId="77777777" w:rsidR="004A05A0" w:rsidRDefault="004A05A0" w:rsidP="004A05A0">
      <w:pPr>
        <w:rPr>
          <w:rFonts w:ascii="Times New Roman" w:eastAsia="Times New Roman" w:hAnsi="Times New Roman" w:cs="Times New Roman"/>
          <w:kern w:val="0"/>
          <w:lang w:eastAsia="en-GB"/>
          <w14:ligatures w14:val="none"/>
        </w:rPr>
      </w:pPr>
    </w:p>
    <w:p w14:paraId="2A4DBB54" w14:textId="77777777" w:rsidR="004A05A0" w:rsidRDefault="004A05A0" w:rsidP="004A05A0">
      <w:pPr>
        <w:rPr>
          <w:rFonts w:ascii="Times New Roman" w:eastAsia="Times New Roman" w:hAnsi="Times New Roman" w:cs="Times New Roman"/>
          <w:kern w:val="0"/>
          <w:lang w:eastAsia="en-GB"/>
          <w14:ligatures w14:val="none"/>
        </w:rPr>
      </w:pPr>
    </w:p>
    <w:p w14:paraId="5529849B" w14:textId="77777777" w:rsidR="004A05A0" w:rsidRDefault="004A05A0" w:rsidP="004A05A0">
      <w:pPr>
        <w:rPr>
          <w:rFonts w:ascii="Times New Roman" w:eastAsia="Times New Roman" w:hAnsi="Times New Roman" w:cs="Times New Roman"/>
          <w:kern w:val="0"/>
          <w:lang w:eastAsia="en-GB"/>
          <w14:ligatures w14:val="none"/>
        </w:rPr>
      </w:pPr>
    </w:p>
    <w:p w14:paraId="53B69105" w14:textId="77777777" w:rsidR="004A05A0" w:rsidRPr="004A05A0" w:rsidRDefault="004A05A0" w:rsidP="004A05A0">
      <w:pPr>
        <w:rPr>
          <w:rFonts w:ascii="Times New Roman" w:eastAsia="Times New Roman" w:hAnsi="Times New Roman" w:cs="Times New Roman"/>
          <w:kern w:val="0"/>
          <w:lang w:eastAsia="en-GB"/>
          <w14:ligatures w14:val="none"/>
        </w:rPr>
      </w:pPr>
    </w:p>
    <w:p w14:paraId="2C726D69"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lastRenderedPageBreak/>
        <w:t>If employed, do you have a flexible working arrangement?</w:t>
      </w:r>
    </w:p>
    <w:tbl>
      <w:tblPr>
        <w:tblW w:w="0" w:type="auto"/>
        <w:tblCellMar>
          <w:top w:w="15" w:type="dxa"/>
          <w:left w:w="15" w:type="dxa"/>
          <w:bottom w:w="15" w:type="dxa"/>
          <w:right w:w="15" w:type="dxa"/>
        </w:tblCellMar>
        <w:tblLook w:val="04A0" w:firstRow="1" w:lastRow="0" w:firstColumn="1" w:lastColumn="0" w:noHBand="0" w:noVBand="1"/>
      </w:tblPr>
      <w:tblGrid>
        <w:gridCol w:w="1413"/>
        <w:gridCol w:w="425"/>
        <w:gridCol w:w="1418"/>
        <w:gridCol w:w="340"/>
        <w:gridCol w:w="222"/>
        <w:gridCol w:w="1706"/>
        <w:gridCol w:w="497"/>
        <w:gridCol w:w="2054"/>
        <w:gridCol w:w="397"/>
      </w:tblGrid>
      <w:tr w:rsidR="004A05A0" w:rsidRPr="004A05A0" w14:paraId="6E2F8D98" w14:textId="77777777" w:rsidTr="004A05A0">
        <w:trPr>
          <w:trHeight w:val="510"/>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DC3102"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None</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50E7BA"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D6A7C8"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Flexitime</w:t>
            </w:r>
          </w:p>
        </w:tc>
        <w:tc>
          <w:tcPr>
            <w:tcW w:w="5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F7BFF"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4C566"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Staggered Hours</w:t>
            </w:r>
          </w:p>
        </w:tc>
        <w:tc>
          <w:tcPr>
            <w:tcW w:w="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C592EC"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2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A262C4"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Term-Time Hours</w:t>
            </w:r>
          </w:p>
        </w:tc>
        <w:tc>
          <w:tcPr>
            <w:tcW w:w="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B3DCEE" w14:textId="77777777" w:rsidR="004A05A0" w:rsidRPr="004A05A0" w:rsidRDefault="004A05A0" w:rsidP="004A05A0">
            <w:pPr>
              <w:rPr>
                <w:rFonts w:ascii="Times New Roman" w:eastAsia="Times New Roman" w:hAnsi="Times New Roman" w:cs="Times New Roman"/>
                <w:kern w:val="0"/>
                <w:lang w:eastAsia="en-GB"/>
                <w14:ligatures w14:val="none"/>
              </w:rPr>
            </w:pPr>
          </w:p>
        </w:tc>
      </w:tr>
      <w:tr w:rsidR="004A05A0" w:rsidRPr="004A05A0" w14:paraId="1883A8AE" w14:textId="77777777" w:rsidTr="004A05A0">
        <w:trPr>
          <w:trHeight w:val="510"/>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57F93B"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Annualised Hours</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010D66"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7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BC80A"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Job-Share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E5F423"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D3A7A6"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Flexible Shifts</w:t>
            </w:r>
          </w:p>
        </w:tc>
        <w:tc>
          <w:tcPr>
            <w:tcW w:w="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36957"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2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D06DE"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Compressed Hours</w:t>
            </w:r>
          </w:p>
        </w:tc>
        <w:tc>
          <w:tcPr>
            <w:tcW w:w="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7D71CD" w14:textId="77777777" w:rsidR="004A05A0" w:rsidRPr="004A05A0" w:rsidRDefault="004A05A0" w:rsidP="004A05A0">
            <w:pPr>
              <w:rPr>
                <w:rFonts w:ascii="Times New Roman" w:eastAsia="Times New Roman" w:hAnsi="Times New Roman" w:cs="Times New Roman"/>
                <w:kern w:val="0"/>
                <w:lang w:eastAsia="en-GB"/>
                <w14:ligatures w14:val="none"/>
              </w:rPr>
            </w:pPr>
          </w:p>
        </w:tc>
      </w:tr>
      <w:tr w:rsidR="004A05A0" w:rsidRPr="004A05A0" w14:paraId="73BD7629" w14:textId="77777777" w:rsidTr="004A05A0">
        <w:trPr>
          <w:trHeight w:val="510"/>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EAE192"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Prefer not to say</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DC6706"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758" w:type="dxa"/>
            <w:gridSpan w:val="2"/>
            <w:vAlign w:val="center"/>
            <w:hideMark/>
          </w:tcPr>
          <w:p w14:paraId="50690182"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0" w:type="auto"/>
            <w:vAlign w:val="center"/>
            <w:hideMark/>
          </w:tcPr>
          <w:p w14:paraId="676BB822"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1706" w:type="dxa"/>
            <w:vAlign w:val="center"/>
            <w:hideMark/>
          </w:tcPr>
          <w:p w14:paraId="2A83DD60"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497" w:type="dxa"/>
            <w:vAlign w:val="center"/>
            <w:hideMark/>
          </w:tcPr>
          <w:p w14:paraId="1FD06A5E"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2054" w:type="dxa"/>
            <w:vAlign w:val="center"/>
            <w:hideMark/>
          </w:tcPr>
          <w:p w14:paraId="198D5E5C"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c>
          <w:tcPr>
            <w:tcW w:w="397" w:type="dxa"/>
            <w:vAlign w:val="center"/>
            <w:hideMark/>
          </w:tcPr>
          <w:p w14:paraId="5F69AA77" w14:textId="77777777" w:rsidR="004A05A0" w:rsidRPr="004A05A0" w:rsidRDefault="004A05A0" w:rsidP="004A05A0">
            <w:pPr>
              <w:rPr>
                <w:rFonts w:ascii="Times New Roman" w:eastAsia="Times New Roman" w:hAnsi="Times New Roman" w:cs="Times New Roman"/>
                <w:kern w:val="0"/>
                <w:sz w:val="20"/>
                <w:szCs w:val="20"/>
                <w:lang w:eastAsia="en-GB"/>
                <w14:ligatures w14:val="none"/>
              </w:rPr>
            </w:pPr>
          </w:p>
        </w:tc>
      </w:tr>
    </w:tbl>
    <w:p w14:paraId="466B086B"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If other, please write in:</w:t>
      </w:r>
    </w:p>
    <w:tbl>
      <w:tblPr>
        <w:tblW w:w="0" w:type="auto"/>
        <w:tblCellMar>
          <w:top w:w="15" w:type="dxa"/>
          <w:left w:w="15" w:type="dxa"/>
          <w:bottom w:w="15" w:type="dxa"/>
          <w:right w:w="15" w:type="dxa"/>
        </w:tblCellMar>
        <w:tblLook w:val="04A0" w:firstRow="1" w:lastRow="0" w:firstColumn="1" w:lastColumn="0" w:noHBand="0" w:noVBand="1"/>
      </w:tblPr>
      <w:tblGrid>
        <w:gridCol w:w="222"/>
      </w:tblGrid>
      <w:tr w:rsidR="004A05A0" w:rsidRPr="004A05A0" w14:paraId="03578E7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EBEBA" w14:textId="77777777" w:rsidR="004A05A0" w:rsidRPr="004A05A0" w:rsidRDefault="004A05A0" w:rsidP="004A05A0">
            <w:pPr>
              <w:spacing w:after="240"/>
              <w:rPr>
                <w:rFonts w:ascii="Times New Roman" w:eastAsia="Times New Roman" w:hAnsi="Times New Roman" w:cs="Times New Roman"/>
                <w:kern w:val="0"/>
                <w:lang w:eastAsia="en-GB"/>
                <w14:ligatures w14:val="none"/>
              </w:rPr>
            </w:pPr>
          </w:p>
        </w:tc>
      </w:tr>
    </w:tbl>
    <w:p w14:paraId="5101E544" w14:textId="77777777" w:rsidR="004A05A0" w:rsidRPr="004A05A0" w:rsidRDefault="004A05A0" w:rsidP="004A05A0">
      <w:pPr>
        <w:rPr>
          <w:rFonts w:ascii="Times New Roman" w:eastAsia="Times New Roman" w:hAnsi="Times New Roman" w:cs="Times New Roman"/>
          <w:kern w:val="0"/>
          <w:lang w:eastAsia="en-GB"/>
          <w14:ligatures w14:val="none"/>
        </w:rPr>
      </w:pPr>
    </w:p>
    <w:p w14:paraId="50C540B6"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Do you have caring responsibilities? If yes, please tick all that apply</w:t>
      </w:r>
    </w:p>
    <w:tbl>
      <w:tblPr>
        <w:tblW w:w="0" w:type="auto"/>
        <w:tblCellMar>
          <w:top w:w="15" w:type="dxa"/>
          <w:left w:w="15" w:type="dxa"/>
          <w:bottom w:w="15" w:type="dxa"/>
          <w:right w:w="15" w:type="dxa"/>
        </w:tblCellMar>
        <w:tblLook w:val="04A0" w:firstRow="1" w:lastRow="0" w:firstColumn="1" w:lastColumn="0" w:noHBand="0" w:noVBand="1"/>
      </w:tblPr>
      <w:tblGrid>
        <w:gridCol w:w="763"/>
        <w:gridCol w:w="540"/>
        <w:gridCol w:w="5213"/>
        <w:gridCol w:w="345"/>
        <w:gridCol w:w="1786"/>
        <w:gridCol w:w="369"/>
      </w:tblGrid>
      <w:tr w:rsidR="004A05A0" w:rsidRPr="004A05A0" w14:paraId="1B3A7060" w14:textId="77777777" w:rsidTr="004A05A0">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06C3F"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None</w:t>
            </w:r>
          </w:p>
        </w:tc>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57678"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5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AE9B4D"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Primary carer of a child/children (under 18)  </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8E4A3"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B8313C"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Primary carer of disabled child/children  </w:t>
            </w:r>
          </w:p>
        </w:tc>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45938E" w14:textId="77777777" w:rsidR="004A05A0" w:rsidRPr="004A05A0" w:rsidRDefault="004A05A0" w:rsidP="004A05A0">
            <w:pPr>
              <w:rPr>
                <w:rFonts w:ascii="Times New Roman" w:eastAsia="Times New Roman" w:hAnsi="Times New Roman" w:cs="Times New Roman"/>
                <w:kern w:val="0"/>
                <w:lang w:eastAsia="en-GB"/>
                <w14:ligatures w14:val="none"/>
              </w:rPr>
            </w:pPr>
          </w:p>
        </w:tc>
      </w:tr>
      <w:tr w:rsidR="004A05A0" w:rsidRPr="004A05A0" w14:paraId="2D9868F3" w14:textId="77777777" w:rsidTr="004A05A0">
        <w:trPr>
          <w:trHeight w:val="510"/>
        </w:trPr>
        <w:tc>
          <w:tcPr>
            <w:tcW w:w="66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F5D8C9"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Primary carer of disabled adult (18 and over)  </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8A5C8E"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0D7CA5"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Primary carer of older person</w:t>
            </w:r>
          </w:p>
        </w:tc>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737D3E" w14:textId="77777777" w:rsidR="004A05A0" w:rsidRPr="004A05A0" w:rsidRDefault="004A05A0" w:rsidP="004A05A0">
            <w:pPr>
              <w:rPr>
                <w:rFonts w:ascii="Times New Roman" w:eastAsia="Times New Roman" w:hAnsi="Times New Roman" w:cs="Times New Roman"/>
                <w:kern w:val="0"/>
                <w:lang w:eastAsia="en-GB"/>
                <w14:ligatures w14:val="none"/>
              </w:rPr>
            </w:pPr>
          </w:p>
        </w:tc>
      </w:tr>
      <w:tr w:rsidR="004A05A0" w:rsidRPr="004A05A0" w14:paraId="5B7A1B92" w14:textId="77777777" w:rsidTr="004A05A0">
        <w:trPr>
          <w:trHeight w:val="510"/>
        </w:trPr>
        <w:tc>
          <w:tcPr>
            <w:tcW w:w="66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EF94F"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Secondary carer (another person carries out the main caring role)  </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F2D08" w14:textId="77777777" w:rsidR="004A05A0" w:rsidRPr="004A05A0" w:rsidRDefault="004A05A0" w:rsidP="004A05A0">
            <w:pPr>
              <w:rPr>
                <w:rFonts w:ascii="Times New Roman" w:eastAsia="Times New Roman" w:hAnsi="Times New Roman" w:cs="Times New Roman"/>
                <w:kern w:val="0"/>
                <w:lang w:eastAsia="en-GB"/>
                <w14:ligatures w14:val="none"/>
              </w:rPr>
            </w:pPr>
          </w:p>
        </w:tc>
        <w:tc>
          <w:tcPr>
            <w:tcW w:w="1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5F63E0"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Prefer not to say</w:t>
            </w:r>
          </w:p>
        </w:tc>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7454B" w14:textId="77777777" w:rsidR="004A05A0" w:rsidRPr="004A05A0" w:rsidRDefault="004A05A0" w:rsidP="004A05A0">
            <w:pPr>
              <w:rPr>
                <w:rFonts w:ascii="Times New Roman" w:eastAsia="Times New Roman" w:hAnsi="Times New Roman" w:cs="Times New Roman"/>
                <w:kern w:val="0"/>
                <w:lang w:eastAsia="en-GB"/>
                <w14:ligatures w14:val="none"/>
              </w:rPr>
            </w:pPr>
          </w:p>
        </w:tc>
      </w:tr>
    </w:tbl>
    <w:p w14:paraId="76809B42" w14:textId="77777777" w:rsidR="004A05A0" w:rsidRPr="004A05A0" w:rsidRDefault="004A05A0" w:rsidP="004A05A0">
      <w:pPr>
        <w:spacing w:after="240"/>
        <w:rPr>
          <w:rFonts w:ascii="Times New Roman" w:eastAsia="Times New Roman" w:hAnsi="Times New Roman" w:cs="Times New Roman"/>
          <w:kern w:val="0"/>
          <w:lang w:eastAsia="en-GB"/>
          <w14:ligatures w14:val="none"/>
        </w:rPr>
      </w:pPr>
      <w:r w:rsidRPr="004A05A0">
        <w:rPr>
          <w:rFonts w:ascii="Times New Roman" w:eastAsia="Times New Roman" w:hAnsi="Times New Roman" w:cs="Times New Roman"/>
          <w:kern w:val="0"/>
          <w:lang w:eastAsia="en-GB"/>
          <w14:ligatures w14:val="none"/>
        </w:rPr>
        <w:br/>
      </w:r>
    </w:p>
    <w:p w14:paraId="3ED13068"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General Data Protection Regulations 2019, Consent</w:t>
      </w:r>
    </w:p>
    <w:p w14:paraId="7A3AE251"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(Please read, complete, sign and return)</w:t>
      </w:r>
    </w:p>
    <w:p w14:paraId="400923C7" w14:textId="77777777" w:rsidR="004A05A0" w:rsidRPr="004A05A0" w:rsidRDefault="004A05A0" w:rsidP="004A05A0">
      <w:pPr>
        <w:rPr>
          <w:rFonts w:ascii="Times New Roman" w:eastAsia="Times New Roman" w:hAnsi="Times New Roman" w:cs="Times New Roman"/>
          <w:kern w:val="0"/>
          <w:lang w:eastAsia="en-GB"/>
          <w14:ligatures w14:val="none"/>
        </w:rPr>
      </w:pPr>
    </w:p>
    <w:p w14:paraId="39AE67EE"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b/>
          <w:bCs/>
          <w:color w:val="000000"/>
          <w:kern w:val="0"/>
          <w:sz w:val="21"/>
          <w:szCs w:val="21"/>
          <w:lang w:eastAsia="en-GB"/>
          <w14:ligatures w14:val="none"/>
        </w:rPr>
        <w:t>General Data Protection Regulations 2019</w:t>
      </w:r>
    </w:p>
    <w:p w14:paraId="72D5D8BE" w14:textId="77777777" w:rsidR="004A05A0" w:rsidRPr="004A05A0" w:rsidRDefault="004A05A0" w:rsidP="004A05A0">
      <w:pPr>
        <w:rPr>
          <w:rFonts w:ascii="Times New Roman" w:eastAsia="Times New Roman" w:hAnsi="Times New Roman" w:cs="Times New Roman"/>
          <w:kern w:val="0"/>
          <w:lang w:eastAsia="en-GB"/>
          <w14:ligatures w14:val="none"/>
        </w:rPr>
      </w:pPr>
      <w:r w:rsidRPr="004A05A0">
        <w:rPr>
          <w:rFonts w:ascii="Poppins" w:eastAsia="Times New Roman" w:hAnsi="Poppins" w:cs="Poppins"/>
          <w:b/>
          <w:bCs/>
          <w:color w:val="000000"/>
          <w:kern w:val="0"/>
          <w:sz w:val="21"/>
          <w:szCs w:val="21"/>
          <w:lang w:eastAsia="en-GB"/>
          <w14:ligatures w14:val="none"/>
        </w:rPr>
        <w:t>Recruitment &amp; Selection</w:t>
      </w:r>
    </w:p>
    <w:p w14:paraId="10E8F593"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Privacy Statement:</w:t>
      </w:r>
    </w:p>
    <w:p w14:paraId="5421C851"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 xml:space="preserve">At EdShift CIC we take your privacy seriously and will only use your personal information to administer your application.  This privacy statement explains what personal data we collect from you and how we use it.  We encourage you to read below and if you would like more information on a particular topic, please contact our administrator Liz Clough on </w:t>
      </w:r>
      <w:hyperlink r:id="rId7" w:history="1">
        <w:r w:rsidRPr="004A05A0">
          <w:rPr>
            <w:rFonts w:ascii="Poppins" w:eastAsia="Times New Roman" w:hAnsi="Poppins" w:cs="Poppins"/>
            <w:color w:val="FFB4FD"/>
            <w:kern w:val="0"/>
            <w:sz w:val="21"/>
            <w:szCs w:val="21"/>
            <w:u w:val="single"/>
            <w:lang w:eastAsia="en-GB"/>
            <w14:ligatures w14:val="none"/>
          </w:rPr>
          <w:t>info@edshift.co.uk</w:t>
        </w:r>
      </w:hyperlink>
      <w:r w:rsidRPr="004A05A0">
        <w:rPr>
          <w:rFonts w:ascii="Poppins" w:eastAsia="Times New Roman" w:hAnsi="Poppins" w:cs="Poppins"/>
          <w:color w:val="000000"/>
          <w:kern w:val="0"/>
          <w:sz w:val="21"/>
          <w:szCs w:val="21"/>
          <w:lang w:eastAsia="en-GB"/>
          <w14:ligatures w14:val="none"/>
        </w:rPr>
        <w:t xml:space="preserve"> or call </w:t>
      </w:r>
      <w:r w:rsidRPr="004A05A0">
        <w:rPr>
          <w:rFonts w:ascii="Poppins" w:eastAsia="Times New Roman" w:hAnsi="Poppins" w:cs="Poppins"/>
          <w:color w:val="C8C8F1"/>
          <w:kern w:val="0"/>
          <w:sz w:val="21"/>
          <w:szCs w:val="21"/>
          <w:lang w:eastAsia="en-GB"/>
          <w14:ligatures w14:val="none"/>
        </w:rPr>
        <w:t>01422773174.</w:t>
      </w:r>
    </w:p>
    <w:p w14:paraId="2F0EA2F2" w14:textId="77777777" w:rsidR="004A05A0" w:rsidRPr="004A05A0" w:rsidRDefault="004A05A0" w:rsidP="004A05A0">
      <w:pPr>
        <w:spacing w:before="36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Personal Data We Collect:</w:t>
      </w:r>
    </w:p>
    <w:p w14:paraId="5F8DD762"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We collect the following personal data relating to your application:</w:t>
      </w:r>
    </w:p>
    <w:p w14:paraId="5F8CB0A7" w14:textId="77777777" w:rsidR="004A05A0" w:rsidRPr="004A05A0" w:rsidRDefault="004A05A0" w:rsidP="004A05A0">
      <w:pPr>
        <w:numPr>
          <w:ilvl w:val="0"/>
          <w:numId w:val="2"/>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Contact Details (Name, Address, Email Address, Telephone, &amp;/or Mobile Number)</w:t>
      </w:r>
    </w:p>
    <w:p w14:paraId="3361DFA5" w14:textId="77777777" w:rsidR="004A05A0" w:rsidRPr="004A05A0" w:rsidRDefault="004A05A0" w:rsidP="004A05A0">
      <w:pPr>
        <w:numPr>
          <w:ilvl w:val="0"/>
          <w:numId w:val="2"/>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Employment history</w:t>
      </w:r>
    </w:p>
    <w:p w14:paraId="4CCD82C6" w14:textId="77777777" w:rsidR="004A05A0" w:rsidRPr="004A05A0" w:rsidRDefault="004A05A0" w:rsidP="004A05A0">
      <w:pPr>
        <w:numPr>
          <w:ilvl w:val="0"/>
          <w:numId w:val="2"/>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Qualifications</w:t>
      </w:r>
    </w:p>
    <w:p w14:paraId="031ECADD" w14:textId="77777777" w:rsidR="004A05A0" w:rsidRPr="004A05A0" w:rsidRDefault="004A05A0" w:rsidP="004A05A0">
      <w:pPr>
        <w:numPr>
          <w:ilvl w:val="0"/>
          <w:numId w:val="2"/>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Equality of Opportunity (Ethnicity, Disability Details) under Special Categories</w:t>
      </w:r>
    </w:p>
    <w:p w14:paraId="4F592719" w14:textId="77777777" w:rsidR="004A05A0" w:rsidRPr="004A05A0" w:rsidRDefault="004A05A0" w:rsidP="004A05A0">
      <w:pPr>
        <w:spacing w:before="36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How We Use Personal Data:</w:t>
      </w:r>
    </w:p>
    <w:p w14:paraId="2A3DC75F"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Your personal data will be used to process your employment application. </w:t>
      </w:r>
    </w:p>
    <w:p w14:paraId="1F165776" w14:textId="77777777" w:rsidR="004A05A0" w:rsidRPr="004A05A0" w:rsidRDefault="004A05A0" w:rsidP="004A05A0">
      <w:pPr>
        <w:spacing w:before="36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lastRenderedPageBreak/>
        <w:t>How Long We Will Hold Personal Data:</w:t>
      </w:r>
    </w:p>
    <w:p w14:paraId="37261C70"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Successful candidate’s data will be held under the company’s General Data Protection Policy details of which will be made available upon the offer of employment.  Full details are available in the staff handbook.</w:t>
      </w:r>
    </w:p>
    <w:p w14:paraId="4C1DD4F8"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Unsuccessful candidate’s data will be held of a period of 6 months where upon it will be confidentially destroyed.</w:t>
      </w:r>
    </w:p>
    <w:p w14:paraId="2F801798" w14:textId="77777777" w:rsidR="004A05A0" w:rsidRPr="004A05A0" w:rsidRDefault="004A05A0" w:rsidP="004A05A0">
      <w:pPr>
        <w:spacing w:before="36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Reasons We Share Personal Data</w:t>
      </w:r>
    </w:p>
    <w:p w14:paraId="6015F277"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We may share your personal data with our Human Resources director to aid our selection process.  </w:t>
      </w:r>
    </w:p>
    <w:p w14:paraId="4503ADAD"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We will not normally share personal data with anyone else, but may do so where: </w:t>
      </w:r>
    </w:p>
    <w:p w14:paraId="392A95A6" w14:textId="77777777" w:rsidR="004A05A0" w:rsidRPr="004A05A0" w:rsidRDefault="004A05A0" w:rsidP="004A05A0">
      <w:pPr>
        <w:numPr>
          <w:ilvl w:val="0"/>
          <w:numId w:val="3"/>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There is an issue that puts the safety of our staff at risk.</w:t>
      </w:r>
    </w:p>
    <w:p w14:paraId="31BBC5F1" w14:textId="77777777" w:rsidR="004A05A0" w:rsidRPr="004A05A0" w:rsidRDefault="004A05A0" w:rsidP="004A05A0">
      <w:pPr>
        <w:numPr>
          <w:ilvl w:val="0"/>
          <w:numId w:val="3"/>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We need to liaise with other agencies or third parties – we will seek consent as necessary before doing this.</w:t>
      </w:r>
    </w:p>
    <w:p w14:paraId="0BA570B7" w14:textId="77777777" w:rsidR="004A05A0" w:rsidRPr="004A05A0" w:rsidRDefault="004A05A0" w:rsidP="004A05A0">
      <w:pPr>
        <w:rPr>
          <w:rFonts w:ascii="Times New Roman" w:eastAsia="Times New Roman" w:hAnsi="Times New Roman" w:cs="Times New Roman"/>
          <w:kern w:val="0"/>
          <w:lang w:eastAsia="en-GB"/>
          <w14:ligatures w14:val="none"/>
        </w:rPr>
      </w:pPr>
    </w:p>
    <w:p w14:paraId="64E1DEDD" w14:textId="77777777" w:rsidR="004A05A0" w:rsidRPr="004A05A0" w:rsidRDefault="004A05A0" w:rsidP="004A05A0">
      <w:pPr>
        <w:spacing w:before="12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We will also share personal data with law enforcement and government bodies where we are legally required to do so, including for: </w:t>
      </w:r>
    </w:p>
    <w:p w14:paraId="482FC1F1" w14:textId="77777777" w:rsidR="004A05A0" w:rsidRPr="004A05A0" w:rsidRDefault="004A05A0" w:rsidP="004A05A0">
      <w:pPr>
        <w:numPr>
          <w:ilvl w:val="0"/>
          <w:numId w:val="4"/>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The prevention or detection of crime and/or fraud </w:t>
      </w:r>
    </w:p>
    <w:p w14:paraId="6B30057A" w14:textId="77777777" w:rsidR="004A05A0" w:rsidRPr="004A05A0" w:rsidRDefault="004A05A0" w:rsidP="004A05A0">
      <w:pPr>
        <w:numPr>
          <w:ilvl w:val="0"/>
          <w:numId w:val="4"/>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The apprehension or prosecution of offenders </w:t>
      </w:r>
    </w:p>
    <w:p w14:paraId="2C4F0BBD" w14:textId="77777777" w:rsidR="004A05A0" w:rsidRPr="004A05A0" w:rsidRDefault="004A05A0" w:rsidP="004A05A0">
      <w:pPr>
        <w:ind w:left="72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In connection with legal proceedings </w:t>
      </w:r>
    </w:p>
    <w:p w14:paraId="6F821338" w14:textId="77777777" w:rsidR="004A05A0" w:rsidRPr="004A05A0" w:rsidRDefault="004A05A0" w:rsidP="004A05A0">
      <w:pPr>
        <w:numPr>
          <w:ilvl w:val="0"/>
          <w:numId w:val="5"/>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Where the disclosure is required to satisfy our legal obligations </w:t>
      </w:r>
    </w:p>
    <w:p w14:paraId="6C284912" w14:textId="77777777" w:rsidR="004A05A0" w:rsidRPr="004A05A0" w:rsidRDefault="004A05A0" w:rsidP="004A05A0">
      <w:pPr>
        <w:rPr>
          <w:rFonts w:ascii="Times New Roman" w:eastAsia="Times New Roman" w:hAnsi="Times New Roman" w:cs="Times New Roman"/>
          <w:kern w:val="0"/>
          <w:lang w:eastAsia="en-GB"/>
          <w14:ligatures w14:val="none"/>
        </w:rPr>
      </w:pPr>
    </w:p>
    <w:p w14:paraId="60882FF2" w14:textId="77777777" w:rsidR="004A05A0" w:rsidRPr="004A05A0" w:rsidRDefault="004A05A0" w:rsidP="004A05A0">
      <w:pPr>
        <w:spacing w:before="12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b/>
          <w:bCs/>
          <w:color w:val="000000"/>
          <w:kern w:val="0"/>
          <w:sz w:val="21"/>
          <w:szCs w:val="21"/>
          <w:lang w:eastAsia="en-GB"/>
          <w14:ligatures w14:val="none"/>
        </w:rPr>
        <w:t>How We Protect Your Personal Data</w:t>
      </w:r>
    </w:p>
    <w:p w14:paraId="63A45338" w14:textId="77777777" w:rsidR="004A05A0" w:rsidRPr="004A05A0" w:rsidRDefault="004A05A0" w:rsidP="004A05A0">
      <w:pPr>
        <w:spacing w:before="12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We use encrypted storage and transfer for all electronic data and have password access controls in place. If paper copies are utilised, we ensure that all information is held in secure locked cabinets with controlled access by named individuals.</w:t>
      </w:r>
    </w:p>
    <w:p w14:paraId="3219724C" w14:textId="77777777" w:rsidR="004A05A0" w:rsidRPr="004A05A0" w:rsidRDefault="004A05A0" w:rsidP="004A05A0">
      <w:pPr>
        <w:spacing w:before="360"/>
        <w:jc w:val="both"/>
        <w:rPr>
          <w:rFonts w:ascii="Times New Roman" w:eastAsia="Times New Roman" w:hAnsi="Times New Roman" w:cs="Times New Roman"/>
          <w:kern w:val="0"/>
          <w:lang w:eastAsia="en-GB"/>
          <w14:ligatures w14:val="none"/>
        </w:rPr>
      </w:pPr>
      <w:r w:rsidRPr="004A05A0">
        <w:rPr>
          <w:rFonts w:ascii="Poppins" w:eastAsia="Times New Roman" w:hAnsi="Poppins" w:cs="Poppins"/>
          <w:b/>
          <w:bCs/>
          <w:color w:val="000000"/>
          <w:kern w:val="0"/>
          <w:sz w:val="21"/>
          <w:szCs w:val="21"/>
          <w:lang w:eastAsia="en-GB"/>
          <w14:ligatures w14:val="none"/>
        </w:rPr>
        <w:t>How to Access &amp; Control Your Personal Data</w:t>
      </w:r>
    </w:p>
    <w:p w14:paraId="1542971E"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Individuals have a right to make a ‘subject access request’ to gain access to personal information that the company holds about them.  </w:t>
      </w:r>
    </w:p>
    <w:p w14:paraId="36AC14A5"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This includes: </w:t>
      </w:r>
    </w:p>
    <w:p w14:paraId="02A0C102" w14:textId="77777777" w:rsidR="004A05A0" w:rsidRPr="004A05A0" w:rsidRDefault="004A05A0" w:rsidP="004A05A0">
      <w:pPr>
        <w:numPr>
          <w:ilvl w:val="0"/>
          <w:numId w:val="6"/>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Confirmation that their personal data is being processed.</w:t>
      </w:r>
    </w:p>
    <w:p w14:paraId="6C190CA4" w14:textId="77777777" w:rsidR="004A05A0" w:rsidRPr="004A05A0" w:rsidRDefault="004A05A0" w:rsidP="004A05A0">
      <w:pPr>
        <w:numPr>
          <w:ilvl w:val="0"/>
          <w:numId w:val="6"/>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Access to a copy of the data </w:t>
      </w:r>
    </w:p>
    <w:p w14:paraId="1806E226" w14:textId="77777777" w:rsidR="004A05A0" w:rsidRPr="004A05A0" w:rsidRDefault="004A05A0" w:rsidP="004A05A0">
      <w:pPr>
        <w:numPr>
          <w:ilvl w:val="0"/>
          <w:numId w:val="6"/>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The purposes of the data processing </w:t>
      </w:r>
    </w:p>
    <w:p w14:paraId="5B1E8BDE" w14:textId="77777777" w:rsidR="004A05A0" w:rsidRPr="004A05A0" w:rsidRDefault="004A05A0" w:rsidP="004A05A0">
      <w:pPr>
        <w:numPr>
          <w:ilvl w:val="0"/>
          <w:numId w:val="6"/>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The categories of personal data concerned.</w:t>
      </w:r>
    </w:p>
    <w:p w14:paraId="3DE8A91A" w14:textId="77777777" w:rsidR="004A05A0" w:rsidRPr="004A05A0" w:rsidRDefault="004A05A0" w:rsidP="004A05A0">
      <w:pPr>
        <w:numPr>
          <w:ilvl w:val="0"/>
          <w:numId w:val="6"/>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Who the data has been, or will be, shared with?</w:t>
      </w:r>
    </w:p>
    <w:p w14:paraId="21AC220A" w14:textId="77777777" w:rsidR="004A05A0" w:rsidRPr="004A05A0" w:rsidRDefault="004A05A0" w:rsidP="004A05A0">
      <w:pPr>
        <w:numPr>
          <w:ilvl w:val="0"/>
          <w:numId w:val="6"/>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How long the data will be stored for, or if this is not possible, the criteria used to determine this period.</w:t>
      </w:r>
    </w:p>
    <w:p w14:paraId="63A29A12" w14:textId="77777777" w:rsidR="004A05A0" w:rsidRPr="004A05A0" w:rsidRDefault="004A05A0" w:rsidP="004A05A0">
      <w:pPr>
        <w:numPr>
          <w:ilvl w:val="0"/>
          <w:numId w:val="6"/>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The source of the data, if not the individual </w:t>
      </w:r>
    </w:p>
    <w:p w14:paraId="6FFD8678" w14:textId="77777777" w:rsidR="004A05A0" w:rsidRPr="004A05A0" w:rsidRDefault="004A05A0" w:rsidP="004A05A0">
      <w:pPr>
        <w:numPr>
          <w:ilvl w:val="0"/>
          <w:numId w:val="6"/>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Whether any automated decision-making is being applied to their data, and what the significance and consequences of this might be for the individual.</w:t>
      </w:r>
    </w:p>
    <w:p w14:paraId="6C1C92F1" w14:textId="77777777" w:rsidR="004A05A0" w:rsidRPr="004A05A0" w:rsidRDefault="004A05A0" w:rsidP="004A05A0">
      <w:pPr>
        <w:rPr>
          <w:rFonts w:ascii="Times New Roman" w:eastAsia="Times New Roman" w:hAnsi="Times New Roman" w:cs="Times New Roman"/>
          <w:kern w:val="0"/>
          <w:lang w:eastAsia="en-GB"/>
          <w14:ligatures w14:val="none"/>
        </w:rPr>
      </w:pPr>
    </w:p>
    <w:p w14:paraId="1F3E1061"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b/>
          <w:bCs/>
          <w:color w:val="000000"/>
          <w:kern w:val="0"/>
          <w:sz w:val="21"/>
          <w:szCs w:val="21"/>
          <w:lang w:eastAsia="en-GB"/>
          <w14:ligatures w14:val="none"/>
        </w:rPr>
        <w:lastRenderedPageBreak/>
        <w:t>Subject access requests must be submitted in writing, either by letter or email to the DPO. They should include:</w:t>
      </w:r>
    </w:p>
    <w:p w14:paraId="2B071136" w14:textId="77777777" w:rsidR="004A05A0" w:rsidRPr="004A05A0" w:rsidRDefault="004A05A0" w:rsidP="004A05A0">
      <w:pPr>
        <w:numPr>
          <w:ilvl w:val="0"/>
          <w:numId w:val="7"/>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Name of individual</w:t>
      </w:r>
    </w:p>
    <w:p w14:paraId="492C1264" w14:textId="77777777" w:rsidR="004A05A0" w:rsidRPr="004A05A0" w:rsidRDefault="004A05A0" w:rsidP="004A05A0">
      <w:pPr>
        <w:numPr>
          <w:ilvl w:val="0"/>
          <w:numId w:val="7"/>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Correspondence address </w:t>
      </w:r>
    </w:p>
    <w:p w14:paraId="3ACA74FF" w14:textId="77777777" w:rsidR="004A05A0" w:rsidRPr="004A05A0" w:rsidRDefault="004A05A0" w:rsidP="004A05A0">
      <w:pPr>
        <w:numPr>
          <w:ilvl w:val="0"/>
          <w:numId w:val="7"/>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Contact number and email address.</w:t>
      </w:r>
    </w:p>
    <w:p w14:paraId="03F73F58" w14:textId="77777777" w:rsidR="004A05A0" w:rsidRPr="004A05A0" w:rsidRDefault="004A05A0" w:rsidP="004A05A0">
      <w:pPr>
        <w:numPr>
          <w:ilvl w:val="0"/>
          <w:numId w:val="7"/>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Details of the information requested.</w:t>
      </w:r>
    </w:p>
    <w:p w14:paraId="3F45CB3E" w14:textId="77777777" w:rsidR="004A05A0" w:rsidRPr="004A05A0" w:rsidRDefault="004A05A0" w:rsidP="004A05A0">
      <w:pPr>
        <w:rPr>
          <w:rFonts w:ascii="Times New Roman" w:eastAsia="Times New Roman" w:hAnsi="Times New Roman" w:cs="Times New Roman"/>
          <w:kern w:val="0"/>
          <w:lang w:eastAsia="en-GB"/>
          <w14:ligatures w14:val="none"/>
        </w:rPr>
      </w:pPr>
    </w:p>
    <w:p w14:paraId="7392CCCE"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When responding to requests, we:  </w:t>
      </w:r>
    </w:p>
    <w:p w14:paraId="61C7FF62" w14:textId="77777777" w:rsidR="004A05A0" w:rsidRPr="004A05A0" w:rsidRDefault="004A05A0" w:rsidP="004A05A0">
      <w:pPr>
        <w:numPr>
          <w:ilvl w:val="0"/>
          <w:numId w:val="8"/>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May ask the individual to provide 2 forms of identification.</w:t>
      </w:r>
    </w:p>
    <w:p w14:paraId="509D38E1" w14:textId="77777777" w:rsidR="004A05A0" w:rsidRPr="004A05A0" w:rsidRDefault="004A05A0" w:rsidP="004A05A0">
      <w:pPr>
        <w:numPr>
          <w:ilvl w:val="0"/>
          <w:numId w:val="8"/>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May contact the individual via phone to confirm the request was made.</w:t>
      </w:r>
    </w:p>
    <w:p w14:paraId="3A9BE741" w14:textId="77777777" w:rsidR="004A05A0" w:rsidRPr="004A05A0" w:rsidRDefault="004A05A0" w:rsidP="004A05A0">
      <w:pPr>
        <w:numPr>
          <w:ilvl w:val="0"/>
          <w:numId w:val="8"/>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Will respond without delay and within 1 month of receipt of the request.</w:t>
      </w:r>
    </w:p>
    <w:p w14:paraId="0A038873" w14:textId="77777777" w:rsidR="004A05A0" w:rsidRPr="004A05A0" w:rsidRDefault="004A05A0" w:rsidP="004A05A0">
      <w:pPr>
        <w:numPr>
          <w:ilvl w:val="0"/>
          <w:numId w:val="8"/>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Will provide the information free of charge.</w:t>
      </w:r>
    </w:p>
    <w:p w14:paraId="44966377" w14:textId="77777777" w:rsidR="004A05A0" w:rsidRPr="004A05A0" w:rsidRDefault="004A05A0" w:rsidP="004A05A0">
      <w:pPr>
        <w:numPr>
          <w:ilvl w:val="0"/>
          <w:numId w:val="8"/>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May tell the individual we will comply within 3 months of receipt of the request, where a request is complex or numerous. We will inform the individual of this within 1 month and explain why the extension is necessary.</w:t>
      </w:r>
    </w:p>
    <w:p w14:paraId="5872B534" w14:textId="77777777" w:rsidR="004A05A0" w:rsidRPr="004A05A0" w:rsidRDefault="004A05A0" w:rsidP="004A05A0">
      <w:pPr>
        <w:numPr>
          <w:ilvl w:val="0"/>
          <w:numId w:val="8"/>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If the request is unfounded or excessive, we may refuse to act on it, or charge a reasonable fee which considers administrative costs. A request will be deemed to be unfounded or excessive if it is repetitive or asks for further copies of the same information.   When we refuse a request, we will tell the individual why, and tell them they have the right to complain to the ICO Other data protection rights of the individual: In addition to the right to make a subject access request (see above), and to receive information when we are collecting their data about how we use and process it, individuals also have the right to: </w:t>
      </w:r>
    </w:p>
    <w:p w14:paraId="439E7816" w14:textId="77777777" w:rsidR="004A05A0" w:rsidRPr="004A05A0" w:rsidRDefault="004A05A0" w:rsidP="004A05A0">
      <w:pPr>
        <w:numPr>
          <w:ilvl w:val="0"/>
          <w:numId w:val="9"/>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Withdraw their consent to processing at any time.</w:t>
      </w:r>
    </w:p>
    <w:p w14:paraId="3171C8EC" w14:textId="77777777" w:rsidR="004A05A0" w:rsidRPr="004A05A0" w:rsidRDefault="004A05A0" w:rsidP="004A05A0">
      <w:pPr>
        <w:numPr>
          <w:ilvl w:val="0"/>
          <w:numId w:val="9"/>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Ask us to rectify, erase or restrict processing of their personal data, or object to the processing of it (in certain circumstances)</w:t>
      </w:r>
    </w:p>
    <w:p w14:paraId="7535D2E8" w14:textId="77777777" w:rsidR="004A05A0" w:rsidRPr="004A05A0" w:rsidRDefault="004A05A0" w:rsidP="004A05A0">
      <w:pPr>
        <w:numPr>
          <w:ilvl w:val="0"/>
          <w:numId w:val="9"/>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Prevent use of their personal data for direct marketing </w:t>
      </w:r>
    </w:p>
    <w:p w14:paraId="2CE911EF" w14:textId="77777777" w:rsidR="004A05A0" w:rsidRPr="004A05A0" w:rsidRDefault="004A05A0" w:rsidP="004A05A0">
      <w:pPr>
        <w:numPr>
          <w:ilvl w:val="0"/>
          <w:numId w:val="9"/>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Challenge processing which has been justified based on public interest.</w:t>
      </w:r>
    </w:p>
    <w:p w14:paraId="0461B6D9" w14:textId="77777777" w:rsidR="004A05A0" w:rsidRPr="004A05A0" w:rsidRDefault="004A05A0" w:rsidP="004A05A0">
      <w:pPr>
        <w:numPr>
          <w:ilvl w:val="0"/>
          <w:numId w:val="9"/>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Request a copy of agreements under which their personal data is transferred outside of the European Economic Area </w:t>
      </w:r>
    </w:p>
    <w:p w14:paraId="33B05F13" w14:textId="77777777" w:rsidR="004A05A0" w:rsidRPr="004A05A0" w:rsidRDefault="004A05A0" w:rsidP="004A05A0">
      <w:pPr>
        <w:numPr>
          <w:ilvl w:val="0"/>
          <w:numId w:val="9"/>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Object to decisions based solely on automated decision making or profiling (decisions taken with no human involvement, that might negatively affect them) </w:t>
      </w:r>
    </w:p>
    <w:p w14:paraId="103C373E" w14:textId="77777777" w:rsidR="004A05A0" w:rsidRPr="004A05A0" w:rsidRDefault="004A05A0" w:rsidP="004A05A0">
      <w:pPr>
        <w:numPr>
          <w:ilvl w:val="0"/>
          <w:numId w:val="9"/>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Prevent processing that is likely to cause damage or distress.</w:t>
      </w:r>
    </w:p>
    <w:p w14:paraId="7120091B" w14:textId="77777777" w:rsidR="004A05A0" w:rsidRPr="004A05A0" w:rsidRDefault="004A05A0" w:rsidP="004A05A0">
      <w:pPr>
        <w:numPr>
          <w:ilvl w:val="0"/>
          <w:numId w:val="9"/>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Be notified of a data breach in certain circumstances.</w:t>
      </w:r>
    </w:p>
    <w:p w14:paraId="750A4ADD" w14:textId="77777777" w:rsidR="004A05A0" w:rsidRPr="004A05A0" w:rsidRDefault="004A05A0" w:rsidP="004A05A0">
      <w:pPr>
        <w:numPr>
          <w:ilvl w:val="0"/>
          <w:numId w:val="9"/>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Make a complaint to the ICO.</w:t>
      </w:r>
    </w:p>
    <w:p w14:paraId="26E6FC71" w14:textId="77777777" w:rsidR="004A05A0" w:rsidRPr="004A05A0" w:rsidRDefault="004A05A0" w:rsidP="004A05A0">
      <w:pPr>
        <w:numPr>
          <w:ilvl w:val="0"/>
          <w:numId w:val="9"/>
        </w:numPr>
        <w:jc w:val="both"/>
        <w:textAlignment w:val="baseline"/>
        <w:rPr>
          <w:rFonts w:ascii="Poppins" w:eastAsia="Times New Roman" w:hAnsi="Poppins" w:cs="Poppins"/>
          <w:color w:val="000000"/>
          <w:kern w:val="0"/>
          <w:sz w:val="21"/>
          <w:szCs w:val="21"/>
          <w:lang w:eastAsia="en-GB"/>
          <w14:ligatures w14:val="none"/>
        </w:rPr>
      </w:pPr>
      <w:r w:rsidRPr="004A05A0">
        <w:rPr>
          <w:rFonts w:ascii="Poppins" w:eastAsia="Times New Roman" w:hAnsi="Poppins" w:cs="Poppins"/>
          <w:color w:val="000000"/>
          <w:kern w:val="0"/>
          <w:sz w:val="21"/>
          <w:szCs w:val="21"/>
          <w:lang w:eastAsia="en-GB"/>
          <w14:ligatures w14:val="none"/>
        </w:rPr>
        <w:t>Ask for their personal data to be transferred to a third party in a structured, commonly used, and machine-readable format (in certain circumstances) </w:t>
      </w:r>
    </w:p>
    <w:p w14:paraId="066F5425" w14:textId="77777777" w:rsidR="004A05A0" w:rsidRPr="004A05A0" w:rsidRDefault="004A05A0" w:rsidP="004A05A0">
      <w:pPr>
        <w:rPr>
          <w:rFonts w:ascii="Times New Roman" w:eastAsia="Times New Roman" w:hAnsi="Times New Roman" w:cs="Times New Roman"/>
          <w:kern w:val="0"/>
          <w:lang w:eastAsia="en-GB"/>
          <w14:ligatures w14:val="none"/>
        </w:rPr>
      </w:pPr>
    </w:p>
    <w:p w14:paraId="77FBC1CA"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NOTE: Individuals should submit any request to exercise these rights to the DPO. </w:t>
      </w:r>
    </w:p>
    <w:p w14:paraId="104664FC"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If staff receive such a request, they must immediately forward it to the DPO. </w:t>
      </w:r>
    </w:p>
    <w:p w14:paraId="779CE219" w14:textId="77777777" w:rsidR="004A05A0" w:rsidRPr="004A05A0" w:rsidRDefault="004A05A0" w:rsidP="004A05A0">
      <w:pPr>
        <w:rPr>
          <w:rFonts w:ascii="Times New Roman" w:eastAsia="Times New Roman" w:hAnsi="Times New Roman" w:cs="Times New Roman"/>
          <w:kern w:val="0"/>
          <w:lang w:eastAsia="en-GB"/>
          <w14:ligatures w14:val="none"/>
        </w:rPr>
      </w:pPr>
    </w:p>
    <w:p w14:paraId="5C7D3FC9" w14:textId="77777777" w:rsidR="004A05A0" w:rsidRDefault="004A05A0" w:rsidP="004A05A0">
      <w:pPr>
        <w:jc w:val="both"/>
        <w:rPr>
          <w:rFonts w:ascii="Poppins" w:eastAsia="Times New Roman" w:hAnsi="Poppins" w:cs="Poppins"/>
          <w:color w:val="000000"/>
          <w:kern w:val="0"/>
          <w:sz w:val="21"/>
          <w:szCs w:val="21"/>
          <w:lang w:eastAsia="en-GB"/>
          <w14:ligatures w14:val="none"/>
        </w:rPr>
      </w:pPr>
    </w:p>
    <w:p w14:paraId="716504B4" w14:textId="77777777" w:rsidR="004A05A0" w:rsidRDefault="004A05A0" w:rsidP="004A05A0">
      <w:pPr>
        <w:jc w:val="both"/>
        <w:rPr>
          <w:rFonts w:ascii="Poppins" w:eastAsia="Times New Roman" w:hAnsi="Poppins" w:cs="Poppins"/>
          <w:color w:val="000000"/>
          <w:kern w:val="0"/>
          <w:sz w:val="21"/>
          <w:szCs w:val="21"/>
          <w:lang w:eastAsia="en-GB"/>
          <w14:ligatures w14:val="none"/>
        </w:rPr>
      </w:pPr>
    </w:p>
    <w:p w14:paraId="589ACF05" w14:textId="4C04DB7C"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lastRenderedPageBreak/>
        <w:t>Consent:</w:t>
      </w:r>
    </w:p>
    <w:p w14:paraId="4604C90F" w14:textId="77777777" w:rsidR="004A05A0" w:rsidRPr="004A05A0" w:rsidRDefault="004A05A0" w:rsidP="004A05A0">
      <w:pPr>
        <w:ind w:left="567"/>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I have read and consent to my personal data, as detailed above, being held, and utilised by EdShift for the purposes stated.</w:t>
      </w:r>
    </w:p>
    <w:p w14:paraId="40A220E9" w14:textId="77777777" w:rsidR="004A05A0" w:rsidRPr="004A05A0" w:rsidRDefault="004A05A0" w:rsidP="004A05A0">
      <w:pPr>
        <w:rPr>
          <w:rFonts w:ascii="Times New Roman" w:eastAsia="Times New Roman" w:hAnsi="Times New Roman" w:cs="Times New Roman"/>
          <w:kern w:val="0"/>
          <w:lang w:eastAsia="en-GB"/>
          <w14:ligatures w14:val="none"/>
        </w:rPr>
      </w:pPr>
    </w:p>
    <w:p w14:paraId="26D56A08"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Full Name:</w:t>
      </w:r>
    </w:p>
    <w:p w14:paraId="64517126" w14:textId="77777777" w:rsidR="004A05A0" w:rsidRPr="004A05A0" w:rsidRDefault="004A05A0" w:rsidP="004A05A0">
      <w:pPr>
        <w:rPr>
          <w:rFonts w:ascii="Times New Roman" w:eastAsia="Times New Roman" w:hAnsi="Times New Roman" w:cs="Times New Roman"/>
          <w:kern w:val="0"/>
          <w:lang w:eastAsia="en-GB"/>
          <w14:ligatures w14:val="none"/>
        </w:rPr>
      </w:pPr>
    </w:p>
    <w:p w14:paraId="236E9A25"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Signed:                                                                                      Date:</w:t>
      </w:r>
    </w:p>
    <w:p w14:paraId="651C4106" w14:textId="77777777" w:rsidR="004A05A0" w:rsidRPr="004A05A0" w:rsidRDefault="004A05A0" w:rsidP="004A05A0">
      <w:pPr>
        <w:rPr>
          <w:rFonts w:ascii="Times New Roman" w:eastAsia="Times New Roman" w:hAnsi="Times New Roman" w:cs="Times New Roman"/>
          <w:kern w:val="0"/>
          <w:lang w:eastAsia="en-GB"/>
          <w14:ligatures w14:val="none"/>
        </w:rPr>
      </w:pPr>
    </w:p>
    <w:p w14:paraId="07F77D3E" w14:textId="77777777" w:rsidR="004A05A0" w:rsidRPr="004A05A0" w:rsidRDefault="004A05A0" w:rsidP="004A05A0">
      <w:pPr>
        <w:jc w:val="both"/>
        <w:rPr>
          <w:rFonts w:ascii="Times New Roman" w:eastAsia="Times New Roman" w:hAnsi="Times New Roman" w:cs="Times New Roman"/>
          <w:kern w:val="0"/>
          <w:lang w:eastAsia="en-GB"/>
          <w14:ligatures w14:val="none"/>
        </w:rPr>
      </w:pPr>
      <w:r w:rsidRPr="004A05A0">
        <w:rPr>
          <w:rFonts w:ascii="Poppins" w:eastAsia="Times New Roman" w:hAnsi="Poppins" w:cs="Poppins"/>
          <w:color w:val="000000"/>
          <w:kern w:val="0"/>
          <w:sz w:val="21"/>
          <w:szCs w:val="21"/>
          <w:lang w:eastAsia="en-GB"/>
          <w14:ligatures w14:val="none"/>
        </w:rPr>
        <w:t xml:space="preserve">Please send a copy of your signed GDPR Form along with the Equal Opportunities Monitoring Form and application form to </w:t>
      </w:r>
      <w:hyperlink r:id="rId8" w:history="1">
        <w:r w:rsidRPr="004A05A0">
          <w:rPr>
            <w:rFonts w:ascii="Poppins" w:eastAsia="Times New Roman" w:hAnsi="Poppins" w:cs="Poppins"/>
            <w:color w:val="A9F1E9"/>
            <w:kern w:val="0"/>
            <w:sz w:val="21"/>
            <w:szCs w:val="21"/>
            <w:u w:val="single"/>
            <w:lang w:eastAsia="en-GB"/>
            <w14:ligatures w14:val="none"/>
          </w:rPr>
          <w:t>info@edshift.co.uk</w:t>
        </w:r>
      </w:hyperlink>
      <w:r w:rsidRPr="004A05A0">
        <w:rPr>
          <w:rFonts w:ascii="Poppins" w:eastAsia="Times New Roman" w:hAnsi="Poppins" w:cs="Poppins"/>
          <w:color w:val="A9F1E9"/>
          <w:kern w:val="0"/>
          <w:sz w:val="21"/>
          <w:szCs w:val="21"/>
          <w:lang w:eastAsia="en-GB"/>
          <w14:ligatures w14:val="none"/>
        </w:rPr>
        <w:t> </w:t>
      </w:r>
    </w:p>
    <w:p w14:paraId="3A92E40B" w14:textId="3C8C62E1" w:rsidR="008C1D37" w:rsidRDefault="004A05A0" w:rsidP="004A05A0">
      <w:r w:rsidRPr="004A05A0">
        <w:rPr>
          <w:rFonts w:ascii="Times New Roman" w:eastAsia="Times New Roman" w:hAnsi="Times New Roman" w:cs="Times New Roman"/>
          <w:kern w:val="0"/>
          <w:lang w:eastAsia="en-GB"/>
          <w14:ligatures w14:val="none"/>
        </w:rPr>
        <w:br/>
      </w:r>
      <w:r w:rsidRPr="004A05A0">
        <w:rPr>
          <w:rFonts w:ascii="Times New Roman" w:eastAsia="Times New Roman" w:hAnsi="Times New Roman" w:cs="Times New Roman"/>
          <w:kern w:val="0"/>
          <w:lang w:eastAsia="en-GB"/>
          <w14:ligatures w14:val="none"/>
        </w:rPr>
        <w:br/>
      </w:r>
    </w:p>
    <w:sectPr w:rsidR="008C1D3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9051" w14:textId="77777777" w:rsidR="005564F7" w:rsidRDefault="005564F7" w:rsidP="004A05A0">
      <w:r>
        <w:separator/>
      </w:r>
    </w:p>
  </w:endnote>
  <w:endnote w:type="continuationSeparator" w:id="0">
    <w:p w14:paraId="5A8E3FD4" w14:textId="77777777" w:rsidR="005564F7" w:rsidRDefault="005564F7" w:rsidP="004A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F215B" w14:textId="77777777" w:rsidR="005564F7" w:rsidRDefault="005564F7" w:rsidP="004A05A0">
      <w:r>
        <w:separator/>
      </w:r>
    </w:p>
  </w:footnote>
  <w:footnote w:type="continuationSeparator" w:id="0">
    <w:p w14:paraId="273F2660" w14:textId="77777777" w:rsidR="005564F7" w:rsidRDefault="005564F7" w:rsidP="004A0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3E99" w14:textId="3AA5F14F" w:rsidR="004A05A0" w:rsidRDefault="004A05A0" w:rsidP="004A05A0">
    <w:pPr>
      <w:pStyle w:val="Header"/>
      <w:jc w:val="center"/>
    </w:pPr>
    <w:r>
      <w:rPr>
        <w:noProof/>
        <w:bdr w:val="none" w:sz="0" w:space="0" w:color="auto" w:frame="1"/>
      </w:rPr>
      <w:drawing>
        <wp:inline distT="0" distB="0" distL="0" distR="0" wp14:anchorId="5A85E581" wp14:editId="0B439489">
          <wp:extent cx="1415415" cy="522605"/>
          <wp:effectExtent l="0" t="0" r="0" b="0"/>
          <wp:docPr id="1911904953"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522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8660D"/>
    <w:multiLevelType w:val="multilevel"/>
    <w:tmpl w:val="339A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619E2"/>
    <w:multiLevelType w:val="multilevel"/>
    <w:tmpl w:val="4A42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6615D"/>
    <w:multiLevelType w:val="multilevel"/>
    <w:tmpl w:val="F86A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0647E"/>
    <w:multiLevelType w:val="multilevel"/>
    <w:tmpl w:val="E17C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054D1B"/>
    <w:multiLevelType w:val="multilevel"/>
    <w:tmpl w:val="9326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0713C9"/>
    <w:multiLevelType w:val="multilevel"/>
    <w:tmpl w:val="644C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682056"/>
    <w:multiLevelType w:val="multilevel"/>
    <w:tmpl w:val="981C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4267A9"/>
    <w:multiLevelType w:val="multilevel"/>
    <w:tmpl w:val="F29A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2E18BB"/>
    <w:multiLevelType w:val="multilevel"/>
    <w:tmpl w:val="C0F8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820400">
    <w:abstractNumId w:val="0"/>
  </w:num>
  <w:num w:numId="2" w16cid:durableId="1758594203">
    <w:abstractNumId w:val="8"/>
  </w:num>
  <w:num w:numId="3" w16cid:durableId="157235673">
    <w:abstractNumId w:val="5"/>
  </w:num>
  <w:num w:numId="4" w16cid:durableId="449788066">
    <w:abstractNumId w:val="7"/>
  </w:num>
  <w:num w:numId="5" w16cid:durableId="1548834130">
    <w:abstractNumId w:val="6"/>
  </w:num>
  <w:num w:numId="6" w16cid:durableId="913320270">
    <w:abstractNumId w:val="4"/>
  </w:num>
  <w:num w:numId="7" w16cid:durableId="319383877">
    <w:abstractNumId w:val="3"/>
  </w:num>
  <w:num w:numId="8" w16cid:durableId="1578320944">
    <w:abstractNumId w:val="1"/>
  </w:num>
  <w:num w:numId="9" w16cid:durableId="2034838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A0"/>
    <w:rsid w:val="004A05A0"/>
    <w:rsid w:val="005564F7"/>
    <w:rsid w:val="007D7959"/>
    <w:rsid w:val="008C1D37"/>
    <w:rsid w:val="00911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8B92"/>
  <w15:chartTrackingRefBased/>
  <w15:docId w15:val="{72F8A7B0-1132-49DB-B300-4F8DAFC7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5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05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05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05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05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05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5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5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5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5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05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05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05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05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0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5A0"/>
    <w:rPr>
      <w:rFonts w:eastAsiaTheme="majorEastAsia" w:cstheme="majorBidi"/>
      <w:color w:val="272727" w:themeColor="text1" w:themeTint="D8"/>
    </w:rPr>
  </w:style>
  <w:style w:type="paragraph" w:styleId="Title">
    <w:name w:val="Title"/>
    <w:basedOn w:val="Normal"/>
    <w:next w:val="Normal"/>
    <w:link w:val="TitleChar"/>
    <w:uiPriority w:val="10"/>
    <w:qFormat/>
    <w:rsid w:val="004A05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5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5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05A0"/>
    <w:rPr>
      <w:i/>
      <w:iCs/>
      <w:color w:val="404040" w:themeColor="text1" w:themeTint="BF"/>
    </w:rPr>
  </w:style>
  <w:style w:type="paragraph" w:styleId="ListParagraph">
    <w:name w:val="List Paragraph"/>
    <w:basedOn w:val="Normal"/>
    <w:uiPriority w:val="34"/>
    <w:qFormat/>
    <w:rsid w:val="004A05A0"/>
    <w:pPr>
      <w:ind w:left="720"/>
      <w:contextualSpacing/>
    </w:pPr>
  </w:style>
  <w:style w:type="character" w:styleId="IntenseEmphasis">
    <w:name w:val="Intense Emphasis"/>
    <w:basedOn w:val="DefaultParagraphFont"/>
    <w:uiPriority w:val="21"/>
    <w:qFormat/>
    <w:rsid w:val="004A05A0"/>
    <w:rPr>
      <w:i/>
      <w:iCs/>
      <w:color w:val="2F5496" w:themeColor="accent1" w:themeShade="BF"/>
    </w:rPr>
  </w:style>
  <w:style w:type="paragraph" w:styleId="IntenseQuote">
    <w:name w:val="Intense Quote"/>
    <w:basedOn w:val="Normal"/>
    <w:next w:val="Normal"/>
    <w:link w:val="IntenseQuoteChar"/>
    <w:uiPriority w:val="30"/>
    <w:qFormat/>
    <w:rsid w:val="004A0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05A0"/>
    <w:rPr>
      <w:i/>
      <w:iCs/>
      <w:color w:val="2F5496" w:themeColor="accent1" w:themeShade="BF"/>
    </w:rPr>
  </w:style>
  <w:style w:type="character" w:styleId="IntenseReference">
    <w:name w:val="Intense Reference"/>
    <w:basedOn w:val="DefaultParagraphFont"/>
    <w:uiPriority w:val="32"/>
    <w:qFormat/>
    <w:rsid w:val="004A05A0"/>
    <w:rPr>
      <w:b/>
      <w:bCs/>
      <w:smallCaps/>
      <w:color w:val="2F5496" w:themeColor="accent1" w:themeShade="BF"/>
      <w:spacing w:val="5"/>
    </w:rPr>
  </w:style>
  <w:style w:type="paragraph" w:styleId="Header">
    <w:name w:val="header"/>
    <w:basedOn w:val="Normal"/>
    <w:link w:val="HeaderChar"/>
    <w:uiPriority w:val="99"/>
    <w:unhideWhenUsed/>
    <w:rsid w:val="004A05A0"/>
    <w:pPr>
      <w:tabs>
        <w:tab w:val="center" w:pos="4513"/>
        <w:tab w:val="right" w:pos="9026"/>
      </w:tabs>
    </w:pPr>
  </w:style>
  <w:style w:type="character" w:customStyle="1" w:styleId="HeaderChar">
    <w:name w:val="Header Char"/>
    <w:basedOn w:val="DefaultParagraphFont"/>
    <w:link w:val="Header"/>
    <w:uiPriority w:val="99"/>
    <w:rsid w:val="004A05A0"/>
  </w:style>
  <w:style w:type="paragraph" w:styleId="Footer">
    <w:name w:val="footer"/>
    <w:basedOn w:val="Normal"/>
    <w:link w:val="FooterChar"/>
    <w:uiPriority w:val="99"/>
    <w:unhideWhenUsed/>
    <w:rsid w:val="004A05A0"/>
    <w:pPr>
      <w:tabs>
        <w:tab w:val="center" w:pos="4513"/>
        <w:tab w:val="right" w:pos="9026"/>
      </w:tabs>
    </w:pPr>
  </w:style>
  <w:style w:type="character" w:customStyle="1" w:styleId="FooterChar">
    <w:name w:val="Footer Char"/>
    <w:basedOn w:val="DefaultParagraphFont"/>
    <w:link w:val="Footer"/>
    <w:uiPriority w:val="99"/>
    <w:rsid w:val="004A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dshift.co.uk" TargetMode="External"/><Relationship Id="rId3" Type="http://schemas.openxmlformats.org/officeDocument/2006/relationships/settings" Target="settings.xml"/><Relationship Id="rId7" Type="http://schemas.openxmlformats.org/officeDocument/2006/relationships/hyperlink" Target="mailto:info@edshif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1507</Words>
  <Characters>8590</Characters>
  <Application>Microsoft Office Word</Application>
  <DocSecurity>0</DocSecurity>
  <Lines>71</Lines>
  <Paragraphs>20</Paragraphs>
  <ScaleCrop>false</ScaleCrop>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Clough</dc:creator>
  <cp:keywords/>
  <dc:description/>
  <cp:lastModifiedBy>Liz Clough</cp:lastModifiedBy>
  <cp:revision>1</cp:revision>
  <dcterms:created xsi:type="dcterms:W3CDTF">2025-08-28T11:55:00Z</dcterms:created>
  <dcterms:modified xsi:type="dcterms:W3CDTF">2025-08-28T12:03:00Z</dcterms:modified>
</cp:coreProperties>
</file>