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Poppins" w:cs="Poppins" w:eastAsia="Poppins" w:hAnsi="Poppins"/>
          <w:b w:val="1"/>
          <w:bCs w:val="1"/>
          <w:i w:val="0"/>
          <w:iCs w:val="0"/>
          <w:smallCaps w:val="0"/>
          <w:strike w:val="0"/>
          <w:color w:val="000000"/>
          <w:sz w:val="20"/>
          <w:szCs w:val="20"/>
          <w:u w:val="none"/>
          <w:shd w:fill="auto" w:val="clear"/>
          <w:vertAlign w:val="baseline"/>
        </w:rPr>
      </w:pPr>
      <w:bookmarkStart w:colFirst="0" w:colLast="0" w:name="_heading=h.n61ucoti5quy" w:id="0"/>
      <w:bookmarkEnd w:id="0"/>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Charity Job Profile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oppins" w:cs="Poppins" w:eastAsia="Poppins" w:hAnsi="Poppins"/>
          <w:b w:val="1"/>
          <w:bCs w:val="1"/>
          <w:i w:val="0"/>
          <w:iCs w:val="0"/>
          <w:smallCaps w:val="0"/>
          <w:strike w:val="0"/>
          <w:color w:val="f677cf"/>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f677cf"/>
          <w:sz w:val="20"/>
          <w:szCs w:val="20"/>
          <w:u w:val="none"/>
          <w:shd w:fill="auto" w:val="clear"/>
          <w:vertAlign w:val="baseline"/>
          <w:rtl w:val="0"/>
        </w:rPr>
        <w:t xml:space="preserve">Where the arts and young lives unite, creating a world beyond domestic abuse.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0"/>
          <w:bCs w:val="0"/>
          <w:i w:val="0"/>
          <w:iCs w:val="0"/>
          <w:smallCaps w:val="0"/>
          <w:strike w:val="0"/>
          <w:color w:val="a794f0"/>
          <w:sz w:val="20"/>
          <w:szCs w:val="20"/>
          <w:u w:val="none"/>
          <w:shd w:fill="auto" w:val="clear"/>
          <w:vertAlign w:val="baseline"/>
        </w:rPr>
      </w:pPr>
      <w:r w:rsidDel="00000000" w:rsidR="00000000" w:rsidRPr="00000000">
        <w:rPr>
          <w:rFonts w:ascii="Poppins" w:cs="Poppins" w:eastAsia="Poppins" w:hAnsi="Poppins"/>
          <w:b w:val="0"/>
          <w:bCs w:val="0"/>
          <w:i w:val="0"/>
          <w:iCs w:val="0"/>
          <w:smallCaps w:val="0"/>
          <w:strike w:val="0"/>
          <w:color w:val="a794f0"/>
          <w:sz w:val="20"/>
          <w:szCs w:val="20"/>
          <w:u w:val="none"/>
          <w:shd w:fill="auto" w:val="clear"/>
          <w:vertAlign w:val="baseline"/>
          <w:rtl w:val="0"/>
        </w:rPr>
        <w:t xml:space="preserve">The Charity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Through the power of the arts, EdShift gives children and young people affected by domestic abuse a voice.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By providing specialist support, we help them to live healthy, meaningful lives and build safe, loving relationships.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0"/>
          <w:bCs w:val="0"/>
          <w:i w:val="0"/>
          <w:iCs w:val="0"/>
          <w:smallCaps w:val="0"/>
          <w:strike w:val="0"/>
          <w:color w:val="000000"/>
          <w:sz w:val="24"/>
          <w:szCs w:val="24"/>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br w:type="textWrapping"/>
        <w:t xml:space="preserve">Together, we are a force for change.</w:t>
      </w:r>
      <w:r w:rsidDel="00000000" w:rsidR="00000000" w:rsidRPr="00000000">
        <w:rPr>
          <w:rtl w:val="0"/>
        </w:rPr>
      </w:r>
    </w:p>
    <w:p w:rsidR="00000000" w:rsidDel="00000000" w:rsidP="00000000" w:rsidRDefault="00000000" w:rsidRPr="00000000" w14:paraId="00000007">
      <w:pPr>
        <w:spacing w:after="0"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08">
      <w:pPr>
        <w:spacing w:after="0" w:line="240" w:lineRule="auto"/>
        <w:rPr>
          <w:rFonts w:ascii="Poppins" w:cs="Poppins" w:eastAsia="Poppins" w:hAnsi="Poppins"/>
          <w:color w:val="32b0ae"/>
          <w:sz w:val="20"/>
          <w:szCs w:val="20"/>
        </w:rPr>
      </w:pPr>
      <w:r w:rsidDel="00000000" w:rsidR="00000000" w:rsidRPr="00000000">
        <w:rPr>
          <w:rFonts w:ascii="Poppins" w:cs="Poppins" w:eastAsia="Poppins" w:hAnsi="Poppins"/>
          <w:color w:val="32b0ae"/>
          <w:sz w:val="20"/>
          <w:szCs w:val="20"/>
          <w:rtl w:val="0"/>
        </w:rPr>
        <w:t xml:space="preserve">Charity Mission</w:t>
      </w:r>
    </w:p>
    <w:p w:rsidR="00000000" w:rsidDel="00000000" w:rsidP="00000000" w:rsidRDefault="00000000" w:rsidRPr="00000000" w14:paraId="00000009">
      <w:pPr>
        <w:spacing w:after="0"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‘To dramatically redefine relationships for the next generation and beyond’.</w:t>
      </w:r>
    </w:p>
    <w:p w:rsidR="00000000" w:rsidDel="00000000" w:rsidP="00000000" w:rsidRDefault="00000000" w:rsidRPr="00000000" w14:paraId="0000000A">
      <w:pPr>
        <w:spacing w:after="0" w:line="240" w:lineRule="auto"/>
        <w:rPr>
          <w:rFonts w:ascii="Poppins" w:cs="Poppins" w:eastAsia="Poppins" w:hAnsi="Poppins"/>
          <w:color w:val="a794f0"/>
          <w:sz w:val="20"/>
          <w:szCs w:val="20"/>
        </w:rPr>
      </w:pPr>
      <w:r w:rsidDel="00000000" w:rsidR="00000000" w:rsidRPr="00000000">
        <w:rPr>
          <w:rtl w:val="0"/>
        </w:rPr>
      </w:r>
    </w:p>
    <w:p w:rsidR="00000000" w:rsidDel="00000000" w:rsidP="00000000" w:rsidRDefault="00000000" w:rsidRPr="00000000" w14:paraId="0000000B">
      <w:pPr>
        <w:spacing w:after="0" w:line="240" w:lineRule="auto"/>
        <w:rPr>
          <w:rFonts w:ascii="Poppins" w:cs="Poppins" w:eastAsia="Poppins" w:hAnsi="Poppins"/>
          <w:color w:val="fccf65"/>
          <w:sz w:val="20"/>
          <w:szCs w:val="20"/>
        </w:rPr>
      </w:pPr>
      <w:r w:rsidDel="00000000" w:rsidR="00000000" w:rsidRPr="00000000">
        <w:rPr>
          <w:rFonts w:ascii="Poppins" w:cs="Poppins" w:eastAsia="Poppins" w:hAnsi="Poppins"/>
          <w:color w:val="fccf65"/>
          <w:sz w:val="20"/>
          <w:szCs w:val="20"/>
          <w:rtl w:val="0"/>
        </w:rPr>
        <w:t xml:space="preserve">Charity Vision</w:t>
      </w:r>
    </w:p>
    <w:p w:rsidR="00000000" w:rsidDel="00000000" w:rsidP="00000000" w:rsidRDefault="00000000" w:rsidRPr="00000000" w14:paraId="0000000C">
      <w:pPr>
        <w:spacing w:after="0"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Our vision is that one day in this world, everyone will have the courage and skills to seek and achieve healthy, equal, and loving relationships’.</w:t>
      </w:r>
    </w:p>
    <w:p w:rsidR="00000000" w:rsidDel="00000000" w:rsidP="00000000" w:rsidRDefault="00000000" w:rsidRPr="00000000" w14:paraId="0000000D">
      <w:pPr>
        <w:spacing w:after="0"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0E">
      <w:pPr>
        <w:spacing w:after="0" w:line="240" w:lineRule="auto"/>
        <w:rPr>
          <w:rFonts w:ascii="Poppins" w:cs="Poppins" w:eastAsia="Poppins" w:hAnsi="Poppins"/>
          <w:color w:val="f677cf"/>
          <w:sz w:val="20"/>
          <w:szCs w:val="20"/>
        </w:rPr>
      </w:pPr>
      <w:r w:rsidDel="00000000" w:rsidR="00000000" w:rsidRPr="00000000">
        <w:rPr>
          <w:rFonts w:ascii="Poppins" w:cs="Poppins" w:eastAsia="Poppins" w:hAnsi="Poppins"/>
          <w:color w:val="f677cf"/>
          <w:sz w:val="20"/>
          <w:szCs w:val="20"/>
          <w:rtl w:val="0"/>
        </w:rPr>
        <w:t xml:space="preserve">Charity Values</w:t>
      </w:r>
    </w:p>
    <w:p w:rsidR="00000000" w:rsidDel="00000000" w:rsidP="00000000" w:rsidRDefault="00000000" w:rsidRPr="00000000" w14:paraId="0000000F">
      <w:pPr>
        <w:spacing w:after="0"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color w:val="000000"/>
          <w:sz w:val="20"/>
          <w:szCs w:val="20"/>
          <w:rtl w:val="0"/>
        </w:rPr>
        <w:t xml:space="preserve">At EdShift, our values shape how we work with children and young people, how we support each other, and how we show up as an organisation.</w:t>
      </w:r>
      <w:r w:rsidDel="00000000" w:rsidR="00000000" w:rsidRPr="00000000">
        <w:rPr>
          <w:rtl w:val="0"/>
        </w:rPr>
      </w:r>
    </w:p>
    <w:p w:rsidR="00000000" w:rsidDel="00000000" w:rsidP="00000000" w:rsidRDefault="00000000" w:rsidRPr="00000000" w14:paraId="00000010">
      <w:pPr>
        <w:spacing w:after="0" w:before="0" w:line="240" w:lineRule="auto"/>
        <w:rPr>
          <w:rFonts w:ascii="Poppins Light" w:cs="Poppins Light" w:eastAsia="Poppins Light" w:hAnsi="Poppins Light"/>
          <w:color w:val="002060"/>
          <w:sz w:val="20"/>
          <w:szCs w:val="20"/>
        </w:rPr>
      </w:pPr>
      <w:r w:rsidDel="00000000" w:rsidR="00000000" w:rsidRPr="00000000">
        <w:rPr>
          <w:rtl w:val="0"/>
        </w:rPr>
      </w:r>
    </w:p>
    <w:p w:rsidR="00000000" w:rsidDel="00000000" w:rsidP="00000000" w:rsidRDefault="00000000" w:rsidRPr="00000000" w14:paraId="00000011">
      <w:pPr>
        <w:spacing w:after="0" w:before="0" w:line="240" w:lineRule="auto"/>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2060"/>
          <w:sz w:val="20"/>
          <w:szCs w:val="20"/>
          <w:rtl w:val="0"/>
        </w:rPr>
        <w:t xml:space="preserve">Creativity</w:t>
      </w:r>
      <w:r w:rsidDel="00000000" w:rsidR="00000000" w:rsidRPr="00000000">
        <w:rPr>
          <w:rFonts w:ascii="Poppins Light" w:cs="Poppins Light" w:eastAsia="Poppins Light" w:hAnsi="Poppins Light"/>
          <w:color w:val="000000"/>
          <w:sz w:val="20"/>
          <w:szCs w:val="20"/>
          <w:rtl w:val="0"/>
        </w:rPr>
        <w:br w:type="textWrapping"/>
        <w:t xml:space="preserve">We use the arts, imagination, and innovative thinking to help children express themselves, build connection, and find new ways forward.</w:t>
      </w:r>
    </w:p>
    <w:p w:rsidR="00000000" w:rsidDel="00000000" w:rsidP="00000000" w:rsidRDefault="00000000" w:rsidRPr="00000000" w14:paraId="00000012">
      <w:pPr>
        <w:spacing w:after="0" w:before="0" w:line="240" w:lineRule="auto"/>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Courage</w:t>
        <w:br w:type="textWrapping"/>
        <w:t xml:space="preserve">We work bravely, advocating for children, challenging systems, and supporting one another to speak up and lead with integrity.</w:t>
      </w:r>
    </w:p>
    <w:p w:rsidR="00000000" w:rsidDel="00000000" w:rsidP="00000000" w:rsidRDefault="00000000" w:rsidRPr="00000000" w14:paraId="00000013">
      <w:pPr>
        <w:spacing w:after="0" w:before="0" w:line="240" w:lineRule="auto"/>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Safety</w:t>
        <w:br w:type="textWrapping"/>
        <w:t xml:space="preserve">We prioritise emotional, physical, and relational safety in everything we do, creating trusted spaces for children, families, and practitioners.</w:t>
      </w:r>
    </w:p>
    <w:p w:rsidR="00000000" w:rsidDel="00000000" w:rsidP="00000000" w:rsidRDefault="00000000" w:rsidRPr="00000000" w14:paraId="00000014">
      <w:pPr>
        <w:spacing w:after="0" w:before="0" w:line="240" w:lineRule="auto"/>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Connection</w:t>
        <w:br w:type="textWrapping"/>
        <w:t xml:space="preserve">We believe healing happens in relationship. We build meaningful connections with children, families, colleagues, and partners.</w:t>
      </w:r>
    </w:p>
    <w:p w:rsidR="00000000" w:rsidDel="00000000" w:rsidP="00000000" w:rsidRDefault="00000000" w:rsidRPr="00000000" w14:paraId="00000015">
      <w:pPr>
        <w:spacing w:after="0" w:before="0" w:line="240" w:lineRule="auto"/>
        <w:rPr>
          <w:rFonts w:ascii="Poppins Light" w:cs="Poppins Light" w:eastAsia="Poppins Light" w:hAnsi="Poppins Light"/>
          <w:color w:val="000000"/>
          <w:sz w:val="20"/>
          <w:szCs w:val="20"/>
        </w:rPr>
      </w:pPr>
      <w:r w:rsidDel="00000000" w:rsidR="00000000" w:rsidRPr="00000000">
        <w:rPr>
          <w:rtl w:val="0"/>
        </w:rPr>
      </w:r>
    </w:p>
    <w:p w:rsidR="00000000" w:rsidDel="00000000" w:rsidP="00000000" w:rsidRDefault="00000000" w:rsidRPr="00000000" w14:paraId="00000016">
      <w:pPr>
        <w:spacing w:after="0" w:line="240" w:lineRule="auto"/>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These values guide how we practice, how we work together, and how we care for ourselves and others.</w:t>
      </w:r>
    </w:p>
    <w:p w:rsidR="00000000" w:rsidDel="00000000" w:rsidP="00000000" w:rsidRDefault="00000000" w:rsidRPr="00000000" w14:paraId="00000017">
      <w:pPr>
        <w:spacing w:after="0" w:line="240" w:lineRule="auto"/>
        <w:rPr>
          <w:rFonts w:ascii="Poppins" w:cs="Poppins" w:eastAsia="Poppins" w:hAnsi="Poppins"/>
          <w:color w:val="fccf65"/>
          <w:sz w:val="20"/>
          <w:szCs w:val="20"/>
        </w:rPr>
      </w:pPr>
      <w:r w:rsidDel="00000000" w:rsidR="00000000" w:rsidRPr="00000000">
        <w:rPr>
          <w:rtl w:val="0"/>
        </w:rPr>
      </w:r>
    </w:p>
    <w:p w:rsidR="00000000" w:rsidDel="00000000" w:rsidP="00000000" w:rsidRDefault="00000000" w:rsidRPr="00000000" w14:paraId="00000018">
      <w:pPr>
        <w:spacing w:after="0" w:line="240" w:lineRule="auto"/>
        <w:rPr>
          <w:rFonts w:ascii="Poppins" w:cs="Poppins" w:eastAsia="Poppins" w:hAnsi="Poppins"/>
          <w:color w:val="fccf65"/>
          <w:sz w:val="20"/>
          <w:szCs w:val="20"/>
        </w:rPr>
      </w:pPr>
      <w:r w:rsidDel="00000000" w:rsidR="00000000" w:rsidRPr="00000000">
        <w:rPr>
          <w:rFonts w:ascii="Poppins" w:cs="Poppins" w:eastAsia="Poppins" w:hAnsi="Poppins"/>
          <w:color w:val="fccf65"/>
          <w:sz w:val="20"/>
          <w:szCs w:val="20"/>
          <w:rtl w:val="0"/>
        </w:rPr>
        <w:t xml:space="preserve">About EdShift</w:t>
      </w:r>
    </w:p>
    <w:p w:rsidR="00000000" w:rsidDel="00000000" w:rsidP="00000000" w:rsidRDefault="00000000" w:rsidRPr="00000000" w14:paraId="00000019">
      <w:pPr>
        <w:spacing w:after="0" w:line="240" w:lineRule="auto"/>
        <w:jc w:val="both"/>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EdShift is an arts-based charity supporting children and young people affected by domestic abuse. Our work sits at the intersection of creativity and care, creating spaces where children can feel safe, express themselves, and begin to make sense of their experiences through imaginative and relational practice.</w:t>
      </w:r>
    </w:p>
    <w:p w:rsidR="00000000" w:rsidDel="00000000" w:rsidP="00000000" w:rsidRDefault="00000000" w:rsidRPr="00000000" w14:paraId="0000001A">
      <w:pPr>
        <w:pStyle w:val="Heading2"/>
        <w:spacing w:after="0" w:before="0" w:lineRule="auto"/>
        <w:rPr>
          <w:rFonts w:ascii="Poppins" w:cs="Poppins" w:eastAsia="Poppins" w:hAnsi="Poppins"/>
          <w:b w:val="0"/>
          <w:bCs w:val="0"/>
          <w:color w:val="69a9ef"/>
          <w:sz w:val="20"/>
          <w:szCs w:val="20"/>
        </w:rPr>
      </w:pPr>
      <w:r w:rsidDel="00000000" w:rsidR="00000000" w:rsidRPr="00000000">
        <w:rPr>
          <w:rtl w:val="0"/>
        </w:rPr>
      </w:r>
    </w:p>
    <w:p w:rsidR="00000000" w:rsidDel="00000000" w:rsidP="00000000" w:rsidRDefault="00000000" w:rsidRPr="00000000" w14:paraId="0000001B">
      <w:pPr>
        <w:pStyle w:val="Heading2"/>
        <w:spacing w:after="0" w:before="0" w:lineRule="auto"/>
        <w:rPr>
          <w:rFonts w:ascii="Poppins" w:cs="Poppins" w:eastAsia="Poppins" w:hAnsi="Poppins"/>
          <w:b w:val="0"/>
          <w:bCs w:val="0"/>
          <w:color w:val="69a9ef"/>
          <w:sz w:val="20"/>
          <w:szCs w:val="20"/>
        </w:rPr>
      </w:pPr>
      <w:r w:rsidDel="00000000" w:rsidR="00000000" w:rsidRPr="00000000">
        <w:rPr>
          <w:rFonts w:ascii="Poppins" w:cs="Poppins" w:eastAsia="Poppins" w:hAnsi="Poppins"/>
          <w:b w:val="0"/>
          <w:bCs w:val="0"/>
          <w:color w:val="69a9ef"/>
          <w:sz w:val="20"/>
          <w:szCs w:val="20"/>
          <w:rtl w:val="0"/>
        </w:rPr>
        <w:t xml:space="preserve">The Role: Community Practitioner</w:t>
      </w:r>
    </w:p>
    <w:p w:rsidR="00000000" w:rsidDel="00000000" w:rsidP="00000000" w:rsidRDefault="00000000" w:rsidRPr="00000000" w14:paraId="0000001C">
      <w:pPr>
        <w:pStyle w:val="Heading2"/>
        <w:spacing w:after="0" w:before="0" w:lineRule="auto"/>
        <w:jc w:val="both"/>
        <w:rPr>
          <w:rFonts w:ascii="Poppins Light" w:cs="Poppins Light" w:eastAsia="Poppins Light" w:hAnsi="Poppins Light"/>
          <w:b w:val="0"/>
          <w:bCs w:val="0"/>
          <w:color w:val="69a9ef"/>
          <w:sz w:val="20"/>
          <w:szCs w:val="20"/>
        </w:rPr>
      </w:pPr>
      <w:r w:rsidDel="00000000" w:rsidR="00000000" w:rsidRPr="00000000">
        <w:rPr>
          <w:rFonts w:ascii="Poppins Light" w:cs="Poppins Light" w:eastAsia="Poppins Light" w:hAnsi="Poppins Light"/>
          <w:b w:val="0"/>
          <w:bCs w:val="0"/>
          <w:color w:val="000000"/>
          <w:sz w:val="20"/>
          <w:szCs w:val="20"/>
          <w:rtl w:val="0"/>
        </w:rPr>
        <w:t xml:space="preserve">Community Practitioners work directly with children and young people who are dealing with trauma, stemming from exposure to domestic abuse, delivering trauma-informed and relational support across community settings. While practitioners may predominantly deliver within specific programmes (such as Spotlight), this is a </w:t>
      </w:r>
      <w:r w:rsidDel="00000000" w:rsidR="00000000" w:rsidRPr="00000000">
        <w:rPr>
          <w:rFonts w:ascii="Poppins Light" w:cs="Poppins Light" w:eastAsia="Poppins Light" w:hAnsi="Poppins Light"/>
          <w:b w:val="1"/>
          <w:bCs w:val="1"/>
          <w:color w:val="000000"/>
          <w:sz w:val="20"/>
          <w:szCs w:val="20"/>
          <w:rtl w:val="0"/>
        </w:rPr>
        <w:t xml:space="preserve">whole-organisation role</w:t>
      </w:r>
      <w:r w:rsidDel="00000000" w:rsidR="00000000" w:rsidRPr="00000000">
        <w:rPr>
          <w:rFonts w:ascii="Poppins Light" w:cs="Poppins Light" w:eastAsia="Poppins Light" w:hAnsi="Poppins Light"/>
          <w:b w:val="0"/>
          <w:bCs w:val="0"/>
          <w:color w:val="000000"/>
          <w:sz w:val="20"/>
          <w:szCs w:val="20"/>
          <w:rtl w:val="0"/>
        </w:rPr>
        <w:t xml:space="preserve">, requiring flexibility, collaboration, and a willingness to contribute across areas of work.</w:t>
      </w:r>
      <w:r w:rsidDel="00000000" w:rsidR="00000000" w:rsidRPr="00000000">
        <w:rPr>
          <w:rtl w:val="0"/>
        </w:rPr>
      </w:r>
    </w:p>
    <w:p w:rsidR="00000000" w:rsidDel="00000000" w:rsidP="00000000" w:rsidRDefault="00000000" w:rsidRPr="00000000" w14:paraId="0000001D">
      <w:pPr>
        <w:pStyle w:val="Heading2"/>
        <w:spacing w:after="0" w:before="0" w:lineRule="auto"/>
        <w:rPr>
          <w:rFonts w:ascii="Poppins" w:cs="Poppins" w:eastAsia="Poppins" w:hAnsi="Poppins"/>
          <w:b w:val="0"/>
          <w:bCs w:val="0"/>
          <w:color w:val="32b0ae"/>
          <w:sz w:val="20"/>
          <w:szCs w:val="20"/>
        </w:rPr>
      </w:pPr>
      <w:r w:rsidDel="00000000" w:rsidR="00000000" w:rsidRPr="00000000">
        <w:rPr>
          <w:rtl w:val="0"/>
        </w:rPr>
      </w:r>
    </w:p>
    <w:p w:rsidR="00000000" w:rsidDel="00000000" w:rsidP="00000000" w:rsidRDefault="00000000" w:rsidRPr="00000000" w14:paraId="0000001E">
      <w:pPr>
        <w:pStyle w:val="Heading2"/>
        <w:spacing w:after="0" w:before="0" w:lineRule="auto"/>
        <w:rPr>
          <w:rFonts w:ascii="Poppins" w:cs="Poppins" w:eastAsia="Poppins" w:hAnsi="Poppins"/>
          <w:b w:val="0"/>
          <w:bCs w:val="0"/>
          <w:color w:val="32b0ae"/>
          <w:sz w:val="20"/>
          <w:szCs w:val="20"/>
        </w:rPr>
      </w:pPr>
      <w:r w:rsidDel="00000000" w:rsidR="00000000" w:rsidRPr="00000000">
        <w:rPr>
          <w:rFonts w:ascii="Poppins" w:cs="Poppins" w:eastAsia="Poppins" w:hAnsi="Poppins"/>
          <w:b w:val="0"/>
          <w:bCs w:val="0"/>
          <w:color w:val="32b0ae"/>
          <w:sz w:val="20"/>
          <w:szCs w:val="20"/>
          <w:rtl w:val="0"/>
        </w:rPr>
        <w:t xml:space="preserve">The Nature and Reality of the Work</w:t>
      </w:r>
    </w:p>
    <w:p w:rsidR="00000000" w:rsidDel="00000000" w:rsidP="00000000" w:rsidRDefault="00000000" w:rsidRPr="00000000" w14:paraId="0000001F">
      <w:pPr>
        <w:pStyle w:val="Heading2"/>
        <w:spacing w:after="0" w:before="0" w:lineRule="auto"/>
        <w:rPr>
          <w:rFonts w:ascii="Poppins" w:cs="Poppins" w:eastAsia="Poppins" w:hAnsi="Poppins"/>
          <w:b w:val="0"/>
          <w:bCs w:val="0"/>
          <w:color w:val="32b0ae"/>
          <w:sz w:val="20"/>
          <w:szCs w:val="20"/>
        </w:rPr>
      </w:pPr>
      <w:r w:rsidDel="00000000" w:rsidR="00000000" w:rsidRPr="00000000">
        <w:rPr>
          <w:rFonts w:ascii="Poppins Light" w:cs="Poppins Light" w:eastAsia="Poppins Light" w:hAnsi="Poppins Light"/>
          <w:b w:val="0"/>
          <w:bCs w:val="0"/>
          <w:color w:val="000000"/>
          <w:sz w:val="20"/>
          <w:szCs w:val="20"/>
          <w:rtl w:val="0"/>
        </w:rPr>
        <w:t xml:space="preserve">This work involves supporting children who have lived with fear, harm, and instability. There are moments where practitioners will hold complex and distressing material, and this requires emotional resilience, professional self-awareness, and clear boundaries.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At the same time, much of the day-to-day work is grounded, creative, and connective. Practitioners often spend time sitting alongside children, drawing, making, talking, playing, and exploring, using arts-based tools as an alternative and accessible gateway for children to express their thoughts, feelings, and experiences.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Community Practitioners carry a “Mary Poppins bag” of creative resources into sessions, materials such as clay, sand, gems, and art tools, which help create spaces of curiosity, joy, imagination, and trust. These ordinary, relational moments are central to the work and are often where connection, regulation, and change begin.</w:t>
      </w:r>
    </w:p>
    <w:p w:rsidR="00000000" w:rsidDel="00000000" w:rsidP="00000000" w:rsidRDefault="00000000" w:rsidRPr="00000000" w14:paraId="00000022">
      <w:pPr>
        <w:spacing w:after="0" w:line="240" w:lineRule="auto"/>
        <w:rPr>
          <w:rFonts w:ascii="Poppins Light" w:cs="Poppins Light" w:eastAsia="Poppins Light" w:hAnsi="Poppins Light"/>
          <w:sz w:val="21"/>
          <w:szCs w:val="21"/>
        </w:rPr>
      </w:pPr>
      <w:r w:rsidDel="00000000" w:rsidR="00000000" w:rsidRPr="00000000">
        <w:rPr>
          <w:rtl w:val="0"/>
        </w:rPr>
      </w:r>
    </w:p>
    <w:p w:rsidR="00000000" w:rsidDel="00000000" w:rsidP="00000000" w:rsidRDefault="00000000" w:rsidRPr="00000000" w14:paraId="00000023">
      <w:pPr>
        <w:pStyle w:val="Heading2"/>
        <w:spacing w:after="0" w:before="0" w:lineRule="auto"/>
        <w:rPr>
          <w:rFonts w:ascii="Poppins" w:cs="Poppins" w:eastAsia="Poppins" w:hAnsi="Poppins"/>
          <w:b w:val="0"/>
          <w:bCs w:val="0"/>
          <w:color w:val="a794f0"/>
          <w:sz w:val="20"/>
          <w:szCs w:val="20"/>
        </w:rPr>
      </w:pPr>
      <w:r w:rsidDel="00000000" w:rsidR="00000000" w:rsidRPr="00000000">
        <w:rPr>
          <w:rFonts w:ascii="Poppins" w:cs="Poppins" w:eastAsia="Poppins" w:hAnsi="Poppins"/>
          <w:b w:val="0"/>
          <w:bCs w:val="0"/>
          <w:color w:val="a794f0"/>
          <w:sz w:val="20"/>
          <w:szCs w:val="20"/>
          <w:rtl w:val="0"/>
        </w:rPr>
        <w:t xml:space="preserve">Support, Supervision, and Practice Frameworks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EdShift is explicit about both the challenges and the support structures within this role. We have robust frameworks in place, including:</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Line management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Reflective practice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Clinical supervision</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Case management</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Weekly safeguarding and case discussion meetings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These frameworks are designed to support safe, ethical, and sustainable practice. They enable practitioners to engage meaningfully with the work, reflect on complexity, and maintain professional accountability, while recognising that the emotional responsibility of the role remains real.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pStyle w:val="Heading2"/>
        <w:spacing w:after="0" w:before="0" w:lineRule="auto"/>
        <w:rPr>
          <w:rFonts w:ascii="Poppins" w:cs="Poppins" w:eastAsia="Poppins" w:hAnsi="Poppins"/>
          <w:b w:val="0"/>
          <w:bCs w:val="0"/>
          <w:color w:val="f677cf"/>
          <w:sz w:val="20"/>
          <w:szCs w:val="20"/>
        </w:rPr>
      </w:pPr>
      <w:r w:rsidDel="00000000" w:rsidR="00000000" w:rsidRPr="00000000">
        <w:rPr>
          <w:rFonts w:ascii="Poppins" w:cs="Poppins" w:eastAsia="Poppins" w:hAnsi="Poppins"/>
          <w:b w:val="0"/>
          <w:bCs w:val="0"/>
          <w:color w:val="f677cf"/>
          <w:sz w:val="20"/>
          <w:szCs w:val="20"/>
          <w:rtl w:val="0"/>
        </w:rPr>
        <w:t xml:space="preserve">What We’re Looking For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We are seeking Community Practitioners who: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Are drawn to arts-based practice as a way of building connection and supporting children’s expression and healing</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Understand the impact of trauma on children and young people and can work thoughtfully with complexity</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Are able to hold challenging material while remaining grounded, regulated, and boundaried</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Use supervision and reflective spaces proactively as professional tools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Value creativity, play, and imagination alongside safety, structure, and accountability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Resilience in this role means being able to hold both the joy and the difficulty of the work and to do so within a supportive organisational framework.</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spacing w:after="0" w:line="240" w:lineRule="auto"/>
        <w:rPr>
          <w:rFonts w:ascii="Poppins" w:cs="Poppins" w:eastAsia="Poppins" w:hAnsi="Poppins"/>
          <w:color w:val="fccf65"/>
          <w:sz w:val="20"/>
          <w:szCs w:val="20"/>
        </w:rPr>
      </w:pPr>
      <w:r w:rsidDel="00000000" w:rsidR="00000000" w:rsidRPr="00000000">
        <w:rPr>
          <w:rFonts w:ascii="Poppins" w:cs="Poppins" w:eastAsia="Poppins" w:hAnsi="Poppins"/>
          <w:color w:val="fccf65"/>
          <w:sz w:val="20"/>
          <w:szCs w:val="20"/>
          <w:rtl w:val="0"/>
        </w:rPr>
        <w:t xml:space="preserve">Job Profile</w:t>
      </w:r>
    </w:p>
    <w:p w:rsidR="00000000" w:rsidDel="00000000" w:rsidP="00000000" w:rsidRDefault="00000000" w:rsidRPr="00000000" w14:paraId="00000039">
      <w:pPr>
        <w:spacing w:line="240" w:lineRule="auto"/>
        <w:jc w:val="center"/>
        <w:rPr>
          <w:rFonts w:ascii="Poppins Light" w:cs="Poppins Light" w:eastAsia="Poppins Light" w:hAnsi="Poppins Light"/>
          <w:color w:val="000000"/>
          <w:sz w:val="20"/>
          <w:szCs w:val="20"/>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2"/>
        <w:gridCol w:w="4584"/>
        <w:tblGridChange w:id="0">
          <w:tblGrid>
            <w:gridCol w:w="4432"/>
            <w:gridCol w:w="45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255" w:lineRule="auto"/>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sz w:val="20"/>
                <w:szCs w:val="20"/>
                <w:rtl w:val="0"/>
              </w:rPr>
              <w:t xml:space="preserve">Service: </w:t>
            </w:r>
            <w:r w:rsidDel="00000000" w:rsidR="00000000" w:rsidRPr="00000000">
              <w:rPr>
                <w:rFonts w:ascii="Poppins Light" w:cs="Poppins Light" w:eastAsia="Poppins Light" w:hAnsi="Poppins Light"/>
                <w:color w:val="000000"/>
                <w:sz w:val="20"/>
                <w:szCs w:val="20"/>
                <w:rtl w:val="0"/>
              </w:rPr>
              <w:t xml:space="preserve">EdShift CIO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255" w:lineRule="auto"/>
              <w:rPr>
                <w:rFonts w:ascii="Poppins Light" w:cs="Poppins Light" w:eastAsia="Poppins Light" w:hAnsi="Poppins Light"/>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255" w:lineRule="auto"/>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Post Title: Community Outreach Practitioner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255" w:lineRule="auto"/>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Reports to: Programme Lead/ CEO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255" w:lineRule="auto"/>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Hours: </w:t>
            </w:r>
            <w:r w:rsidDel="00000000" w:rsidR="00000000" w:rsidRPr="00000000">
              <w:rPr>
                <w:rFonts w:ascii="Poppins Light" w:cs="Poppins Light" w:eastAsia="Poppins Light" w:hAnsi="Poppins Light"/>
                <w:sz w:val="20"/>
                <w:szCs w:val="20"/>
                <w:rtl w:val="0"/>
              </w:rPr>
              <w:t xml:space="preserve">20 Hours per week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255" w:lineRule="auto"/>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sz w:val="20"/>
                <w:szCs w:val="20"/>
                <w:rtl w:val="0"/>
              </w:rPr>
              <w:t xml:space="preserve">Salary: £27,300 FTE (£14,560 pro rata)</w:t>
            </w:r>
            <w:r w:rsidDel="00000000" w:rsidR="00000000" w:rsidRPr="00000000">
              <w:rPr>
                <w:rtl w:val="0"/>
              </w:rPr>
            </w:r>
          </w:p>
        </w:tc>
      </w:tr>
    </w:tbl>
    <w:p w:rsidR="00000000" w:rsidDel="00000000" w:rsidP="00000000" w:rsidRDefault="00000000" w:rsidRPr="00000000" w14:paraId="00000040">
      <w:pPr>
        <w:spacing w:after="0" w:line="240" w:lineRule="auto"/>
        <w:jc w:val="both"/>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This Job Profile outlines the main purpose and responsibilities of the Community Practitioner role at EdShift CIO. Duties are indicative and may evolve in line with service development and organisational need. Post holders are expected to work flexibly within the scope and level of the role.</w:t>
      </w:r>
    </w:p>
    <w:p w:rsidR="00000000" w:rsidDel="00000000" w:rsidP="00000000" w:rsidRDefault="00000000" w:rsidRPr="00000000" w14:paraId="00000041">
      <w:pPr>
        <w:spacing w:after="0" w:line="240" w:lineRule="auto"/>
        <w:jc w:val="both"/>
        <w:rPr>
          <w:rFonts w:ascii="Poppins Light" w:cs="Poppins Light" w:eastAsia="Poppins Light" w:hAnsi="Poppins Light"/>
          <w:sz w:val="20"/>
          <w:szCs w:val="2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677cf" w:val="clear"/>
          </w:tcPr>
          <w:p w:rsidR="00000000" w:rsidDel="00000000" w:rsidP="00000000" w:rsidRDefault="00000000" w:rsidRPr="00000000" w14:paraId="00000042">
            <w:pPr>
              <w:spacing w:after="255" w:lineRule="auto"/>
              <w:jc w:val="both"/>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Key Purpose of Post: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To deliver high-quality, arts-based, trauma-informed 1:1 support to children and young people aged 4–21 who have been affected by domestic abuse, promoting emotional wellbeing, safety, and connection.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The role also includes contributing to low-level group work, including In Touch Youth Club, providing opportunities for children and young people who wish to remain connected to EdShift to engage in safe, creative, and relational group spaces..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All work is undertaken in line with EdShift CIO’s policies, procedures, and values.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7">
      <w:pPr>
        <w:spacing w:line="240" w:lineRule="auto"/>
        <w:jc w:val="both"/>
        <w:rPr>
          <w:rFonts w:ascii="Poppins Light" w:cs="Poppins Light" w:eastAsia="Poppins Light" w:hAnsi="Poppins Light"/>
          <w:color w:val="000000"/>
          <w:sz w:val="20"/>
          <w:szCs w:val="2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794f0" w:val="clear"/>
          </w:tcPr>
          <w:p w:rsidR="00000000" w:rsidDel="00000000" w:rsidP="00000000" w:rsidRDefault="00000000" w:rsidRPr="00000000" w14:paraId="00000048">
            <w:pPr>
              <w:jc w:val="both"/>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 Responsibilities of the Post: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Hold and manage a caseload of children and young people, delivering 1:1 arts-based, trauma-informed support across community settings following referrals from partner agencies.</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Plan, deliver, and review creative, relational sessions that respond to the individual needs, experiences, and developmental stages of children and young people affected by domestic abuse.</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Contribute to low-level group work where appropriate, supporting safe spaces for connection, creativity, and ongoing engagement with EdShift.</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Work within clear professional boundaries, taking responsibility for emotional regulation, reflective practice, and the appropriate use of supervision.</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Assess risk and need on an ongoing basis, undertaking safety planning with children and young people and sharing information appropriately with relevant agencies.</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Maintain a strong awareness of safeguarding and child protection concerns, taking prompt and appropriate action in line with EdShift policies and statutory guidance, including making referrals to children’s social care when required.</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Liaise effectively with families/carers and professionals across statutory and voluntary sector services, contributing to multi-agency meetings and processes as appropriate.</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Act as an advocate for children and young people within professional forums, including Child in Need meetings or child protection conferences, when required.</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Maintain accurate, timely, and professional records, including session notes, evaluations, risk logs, and safeguarding documentation, in line with information-sharing procedures.</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Attend and contribute to case management, safeguarding, supervision, and reflective practice meetings, arriving prepared and open to challenge and learning.</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Engage in mandatory training, continuous professional development, and annual appraisal, maintaining up-to-date knowledge of domestic abuse, safeguarding, and relevant national and local policy.</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Contribute to the wider life of the organisation, including participation in organisational development, fundraising activities, corporate social responsibility events, Shift networking, and team events.</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Work collaboratively as part of a multidisciplinary team, supporting colleagues and, where appropriate, offering guidance to volunteers.</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Work flexibly to meet service need, including occasional unsociable hours, and undertake other reasonable duties consistent with the role.</w:t>
            </w:r>
          </w:p>
        </w:tc>
      </w:tr>
    </w:tbl>
    <w:p w:rsidR="00000000" w:rsidDel="00000000" w:rsidP="00000000" w:rsidRDefault="00000000" w:rsidRPr="00000000" w14:paraId="00000057">
      <w:pPr>
        <w:spacing w:line="240" w:lineRule="auto"/>
        <w:jc w:val="both"/>
        <w:rPr>
          <w:rFonts w:ascii="Poppins Light" w:cs="Poppins Light" w:eastAsia="Poppins Light" w:hAnsi="Poppins Light"/>
          <w:color w:val="000000"/>
          <w:sz w:val="20"/>
          <w:szCs w:val="20"/>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186"/>
        <w:tblGridChange w:id="0">
          <w:tblGrid>
            <w:gridCol w:w="2830"/>
            <w:gridCol w:w="6186"/>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32b0ae" w:val="clear"/>
          </w:tcPr>
          <w:p w:rsidR="00000000" w:rsidDel="00000000" w:rsidP="00000000" w:rsidRDefault="00000000" w:rsidRPr="00000000" w14:paraId="00000058">
            <w:pPr>
              <w:jc w:val="both"/>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Qualities Required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both"/>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Skills and Experience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Experience of working with children and young people, with an understanding of the impact of domestic abuse and the complex challenges children and young people may face.</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An interest in, and aptitude for, arts-based and creative approaches as a way of building connection and supporting expression.</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Experience of partnership and multi-agency working, with the ability to build and maintain professional relationships across services.</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Ability to manage changing priorities and respond thoughtfully and effectively to complex or unexpected situations.</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Strong team-working skills, alongside the ability to work independently and take responsibility for one’s own practice.</w:t>
            </w:r>
          </w:p>
        </w:tc>
      </w:tr>
    </w:tbl>
    <w:p w:rsidR="00000000" w:rsidDel="00000000" w:rsidP="00000000" w:rsidRDefault="00000000" w:rsidRPr="00000000" w14:paraId="00000060">
      <w:pPr>
        <w:spacing w:after="280" w:line="240" w:lineRule="auto"/>
        <w:jc w:val="both"/>
        <w:rPr>
          <w:rFonts w:ascii="Poppins Light" w:cs="Poppins Light" w:eastAsia="Poppins Light" w:hAnsi="Poppins Light"/>
          <w:color w:val="000000"/>
          <w:sz w:val="20"/>
          <w:szCs w:val="20"/>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186"/>
        <w:tblGridChange w:id="0">
          <w:tblGrid>
            <w:gridCol w:w="2830"/>
            <w:gridCol w:w="61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both"/>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Organisational abilities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 clear understanding of best practice in supporting children and young people, aligned with EdShift’s values, mission, and trauma-informed approach.</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Ability to keep up to date with learning, research, and sector developments, and to incorporate this thinking into practice.</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Ability to work towards agreed outcomes while remaining responsive to the needs of children, young people, and the wider organisation.</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 Full UK driving licence and ability to travel across community settings.</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Good written and literacy skills, with the ability to maintain clear, accurate, and timely records.</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Basic IT competence, including use of email, digital record systems, and standard office software.</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 Ability to work within quality assurance and accountability frameworks, managing time and resources responsibly.</w:t>
            </w:r>
          </w:p>
        </w:tc>
      </w:tr>
    </w:tbl>
    <w:p w:rsidR="00000000" w:rsidDel="00000000" w:rsidP="00000000" w:rsidRDefault="00000000" w:rsidRPr="00000000" w14:paraId="00000069">
      <w:pPr>
        <w:spacing w:line="240" w:lineRule="auto"/>
        <w:jc w:val="both"/>
        <w:rPr>
          <w:rFonts w:ascii="Poppins Light" w:cs="Poppins Light" w:eastAsia="Poppins Light" w:hAnsi="Poppins Light"/>
          <w:color w:val="000000"/>
          <w:sz w:val="20"/>
          <w:szCs w:val="20"/>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186"/>
        <w:tblGridChange w:id="0">
          <w:tblGrid>
            <w:gridCol w:w="2830"/>
            <w:gridCol w:w="61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both"/>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Personal Effectiveness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 strong team player who communicates with professionalism, diplomacy, and respect, and who can work calmly under pressure.</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Emotional resilience and self-awareness, with the ability to maintain clear professional boundaries when working with distressing material.</w:t>
              <w:br w:type="textWrapping"/>
              <w:t xml:space="preserve">Ability to prioritise workload effectively, balancing direct work, administration, and organisational responsibilities.</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An awareness of working within the voluntary, community, and social action (VCSA) sector, including the pace of change, funding-dependent environments, and the need for flexibility and shared responsibility.</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 willingness to work collaboratively, recognising that we are a small organisation where teamwork, mutual support, and a collective approach are essential to delivering our work well.</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Willingness to work flexibly, including occasional unsociable hours, to meet service and organisational need.</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Willingness to contribute to the wider life and sustainability of the organisation, including fundraising, corporate social responsibility activities, and events such as Shift networking.</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Ability to provide appropriate support or guidance to volunteers where required.</w:t>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oppins Light" w:cs="Poppins Light" w:eastAsia="Poppins Light" w:hAnsi="Poppins Light"/>
                <w:b w:val="0"/>
                <w:bCs w:val="0"/>
                <w:i w:val="0"/>
                <w:iCs w:val="0"/>
                <w:smallCaps w:val="0"/>
                <w:strike w:val="0"/>
                <w:color w:val="000000"/>
                <w:sz w:val="20"/>
                <w:szCs w:val="20"/>
                <w:u w:val="none"/>
                <w:shd w:fill="auto" w:val="clear"/>
                <w:vertAlign w:val="baseline"/>
              </w:rPr>
            </w:pPr>
            <w:r w:rsidDel="00000000" w:rsidR="00000000" w:rsidRPr="00000000">
              <w:rPr>
                <w:rFonts w:ascii="Poppins Light" w:cs="Poppins Light" w:eastAsia="Poppins Light" w:hAnsi="Poppins Light"/>
                <w:b w:val="0"/>
                <w:bCs w:val="0"/>
                <w:i w:val="0"/>
                <w:iCs w:val="0"/>
                <w:smallCaps w:val="0"/>
                <w:strike w:val="0"/>
                <w:color w:val="000000"/>
                <w:sz w:val="20"/>
                <w:szCs w:val="20"/>
                <w:u w:val="none"/>
                <w:shd w:fill="auto" w:val="clear"/>
                <w:vertAlign w:val="baseline"/>
                <w:rtl w:val="0"/>
              </w:rPr>
              <w:t xml:space="preserve">Willingness to undertake other reasonable duties consistent with the scope of the role.</w:t>
              <w:br w:type="textWrapping"/>
            </w:r>
          </w:p>
        </w:tc>
      </w:tr>
    </w:tbl>
    <w:p w:rsidR="00000000" w:rsidDel="00000000" w:rsidP="00000000" w:rsidRDefault="00000000" w:rsidRPr="00000000" w14:paraId="00000073">
      <w:pPr>
        <w:spacing w:after="0" w:line="240" w:lineRule="auto"/>
        <w:jc w:val="both"/>
        <w:rPr>
          <w:rFonts w:ascii="Poppins Light" w:cs="Poppins Light" w:eastAsia="Poppins Light" w:hAnsi="Poppins Light"/>
          <w:color w:val="000000"/>
          <w:sz w:val="20"/>
          <w:szCs w:val="20"/>
        </w:rPr>
        <w:sectPr>
          <w:headerReference r:id="rId7" w:type="default"/>
          <w:footerReference r:id="rId8"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74">
      <w:pPr>
        <w:spacing w:after="0" w:line="240" w:lineRule="auto"/>
        <w:jc w:val="both"/>
        <w:rPr>
          <w:rFonts w:ascii="Poppins Light" w:cs="Poppins Light" w:eastAsia="Poppins Light" w:hAnsi="Poppins Light"/>
          <w:color w:val="000000"/>
          <w:sz w:val="20"/>
          <w:szCs w:val="20"/>
          <w:highlight w:val="white"/>
        </w:rPr>
        <w:sectPr>
          <w:type w:val="continuous"/>
          <w:pgSz w:h="16838" w:w="11906" w:orient="portrait"/>
          <w:pgMar w:bottom="1440" w:top="1440" w:left="1440" w:right="1440" w:header="708" w:footer="708"/>
          <w:cols w:equalWidth="0" w:num="2">
            <w:col w:space="708" w:w="4159"/>
            <w:col w:space="0" w:w="4159"/>
          </w:cols>
        </w:sectPr>
      </w:pPr>
      <w:r w:rsidDel="00000000" w:rsidR="00000000" w:rsidRPr="00000000">
        <w:rPr>
          <w:rtl w:val="0"/>
        </w:rPr>
      </w:r>
    </w:p>
    <w:p w:rsidR="00000000" w:rsidDel="00000000" w:rsidP="00000000" w:rsidRDefault="00000000" w:rsidRPr="00000000" w14:paraId="00000075">
      <w:pPr>
        <w:spacing w:line="240" w:lineRule="auto"/>
        <w:rPr>
          <w:rFonts w:ascii="Zapfino" w:cs="Zapfino" w:eastAsia="Zapfino" w:hAnsi="Zapfino"/>
          <w:sz w:val="18"/>
          <w:szCs w:val="18"/>
        </w:rPr>
      </w:pPr>
      <w:r w:rsidDel="00000000" w:rsidR="00000000" w:rsidRPr="00000000">
        <w:rPr>
          <w:rtl w:val="0"/>
        </w:rPr>
      </w:r>
    </w:p>
    <w:sectPr>
      <w:headerReference r:id="rId9" w:type="default"/>
      <w:footerReference r:id="rId10" w:type="default"/>
      <w:type w:val="nextPage"/>
      <w:pgSz w:h="16838" w:w="11906"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Zapfin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-969961</wp:posOffset>
              </wp:positionH>
              <wp:positionV relativeFrom="paragraph">
                <wp:posOffset>-20001</wp:posOffset>
              </wp:positionV>
              <wp:extent cx="7605395" cy="1012825"/>
              <wp:effectExtent b="0" l="0" r="0" t="0"/>
              <wp:wrapNone/>
              <wp:docPr id="1" name=""/>
              <a:graphic>
                <a:graphicData uri="http://schemas.microsoft.com/office/word/2010/wordprocessingShape">
                  <wps:wsp>
                    <wps:cNvSpPr/>
                    <wps:cNvPr id="2" name="Shape 2"/>
                    <wps:spPr>
                      <a:xfrm>
                        <a:off x="1548065" y="3278350"/>
                        <a:ext cx="7595870" cy="1003300"/>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-969961</wp:posOffset>
              </wp:positionH>
              <wp:positionV relativeFrom="paragraph">
                <wp:posOffset>-20001</wp:posOffset>
              </wp:positionV>
              <wp:extent cx="7605395" cy="1012825"/>
              <wp:effectExtent b="0" l="0" r="0" t="0"/>
              <wp:wrapNone/>
              <wp:docPr id="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605395" cy="10128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4508500</wp:posOffset>
          </wp:positionH>
          <wp:positionV relativeFrom="paragraph">
            <wp:posOffset>-15239</wp:posOffset>
          </wp:positionV>
          <wp:extent cx="1943100" cy="965200"/>
          <wp:effectExtent b="0" l="0" r="0" t="0"/>
          <wp:wrapNone/>
          <wp:docPr descr="A colorful diagonal stripes on a black background&#10;&#10;AI-generated content may be incorrect." id="5" name="image3.png"/>
          <a:graphic>
            <a:graphicData uri="http://schemas.openxmlformats.org/drawingml/2006/picture">
              <pic:pic>
                <pic:nvPicPr>
                  <pic:cNvPr descr="A colorful diagonal stripes on a black background&#10;&#10;AI-generated content may be incorrect." id="0" name="image3.png"/>
                  <pic:cNvPicPr preferRelativeResize="0"/>
                </pic:nvPicPr>
                <pic:blipFill>
                  <a:blip r:embed="rId2"/>
                  <a:srcRect b="0" l="0" r="0" t="0"/>
                  <a:stretch>
                    <a:fillRect/>
                  </a:stretch>
                </pic:blipFill>
                <pic:spPr>
                  <a:xfrm>
                    <a:off x="0" y="0"/>
                    <a:ext cx="1943100" cy="965200"/>
                  </a:xfrm>
                  <a:prstGeom prst="rect"/>
                  <a:ln/>
                </pic:spPr>
              </pic:pic>
            </a:graphicData>
          </a:graphic>
        </wp:anchor>
      </w:drawing>
    </w:r>
  </w:p>
  <w:p w:rsidR="00000000" w:rsidDel="00000000" w:rsidP="00000000" w:rsidRDefault="00000000" w:rsidRPr="00000000" w14:paraId="00000081">
    <w:pPr>
      <w:widowControl w:val="0"/>
      <w:tabs>
        <w:tab w:val="left" w:leader="none" w:pos="748"/>
        <w:tab w:val="left" w:leader="none" w:pos="2119"/>
        <w:tab w:val="left" w:leader="none" w:pos="2697"/>
        <w:tab w:val="left" w:leader="none" w:pos="4085"/>
        <w:tab w:val="left" w:leader="none" w:pos="4663"/>
      </w:tabs>
      <w:ind w:left="170" w:firstLine="0"/>
      <w:rPr>
        <w:rFonts w:ascii="Poppins" w:cs="Poppins" w:eastAsia="Poppins" w:hAnsi="Poppins"/>
        <w:color w:val="ffffff"/>
        <w:sz w:val="18"/>
        <w:szCs w:val="18"/>
      </w:rPr>
    </w:pPr>
    <w:bookmarkStart w:colFirst="0" w:colLast="0" w:name="_heading=h.gt2mfhb7uokr" w:id="1"/>
    <w:bookmarkEnd w:id="1"/>
    <w:r w:rsidDel="00000000" w:rsidR="00000000" w:rsidRPr="00000000">
      <w:rPr>
        <w:rFonts w:ascii="Poppins" w:cs="Poppins" w:eastAsia="Poppins" w:hAnsi="Poppins"/>
        <w:color w:val="ffffff"/>
        <w:sz w:val="18"/>
        <w:szCs w:val="18"/>
      </w:rPr>
      <w:drawing>
        <wp:inline distB="0" distT="0" distL="0" distR="0">
          <wp:extent cx="182882" cy="182882"/>
          <wp:effectExtent b="0" l="0" r="0" t="0"/>
          <wp:docPr id="7"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82882" cy="182882"/>
                  </a:xfrm>
                  <a:prstGeom prst="rect"/>
                  <a:ln/>
                </pic:spPr>
              </pic:pic>
            </a:graphicData>
          </a:graphic>
        </wp:inline>
      </w:drawing>
    </w:r>
    <w:r w:rsidDel="00000000" w:rsidR="00000000" w:rsidRPr="00000000">
      <w:rPr>
        <w:rFonts w:ascii="Poppins" w:cs="Poppins" w:eastAsia="Poppins" w:hAnsi="Poppins"/>
        <w:color w:val="ffffff"/>
        <w:sz w:val="18"/>
        <w:szCs w:val="18"/>
        <w:rtl w:val="0"/>
      </w:rPr>
      <w:tab/>
      <w:t xml:space="preserve">edshift_cio</w:t>
      <w:tab/>
    </w:r>
    <w:r w:rsidDel="00000000" w:rsidR="00000000" w:rsidRPr="00000000">
      <w:rPr>
        <w:rFonts w:ascii="Poppins" w:cs="Poppins" w:eastAsia="Poppins" w:hAnsi="Poppins"/>
        <w:color w:val="ffffff"/>
        <w:sz w:val="18"/>
        <w:szCs w:val="18"/>
      </w:rPr>
      <w:drawing>
        <wp:inline distB="0" distT="0" distL="0" distR="0">
          <wp:extent cx="182882" cy="182882"/>
          <wp:effectExtent b="0" l="0" r="0" t="0"/>
          <wp:docPr id="10"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182882" cy="182882"/>
                  </a:xfrm>
                  <a:prstGeom prst="rect"/>
                  <a:ln/>
                </pic:spPr>
              </pic:pic>
            </a:graphicData>
          </a:graphic>
        </wp:inline>
      </w:drawing>
    </w:r>
    <w:r w:rsidDel="00000000" w:rsidR="00000000" w:rsidRPr="00000000">
      <w:rPr>
        <w:rFonts w:ascii="Poppins" w:cs="Poppins" w:eastAsia="Poppins" w:hAnsi="Poppins"/>
        <w:color w:val="ffffff"/>
        <w:sz w:val="18"/>
        <w:szCs w:val="18"/>
        <w:rtl w:val="0"/>
      </w:rPr>
      <w:tab/>
      <w:t xml:space="preserve">edshiftcio</w:t>
      <w:tab/>
    </w:r>
    <w:r w:rsidDel="00000000" w:rsidR="00000000" w:rsidRPr="00000000">
      <w:rPr>
        <w:rFonts w:ascii="Poppins" w:cs="Poppins" w:eastAsia="Poppins" w:hAnsi="Poppins"/>
        <w:color w:val="ffffff"/>
        <w:sz w:val="18"/>
        <w:szCs w:val="18"/>
      </w:rPr>
      <w:drawing>
        <wp:inline distB="0" distT="0" distL="0" distR="0">
          <wp:extent cx="182882" cy="182882"/>
          <wp:effectExtent b="0" l="0" r="0" t="0"/>
          <wp:docPr id="9"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182882" cy="182882"/>
                  </a:xfrm>
                  <a:prstGeom prst="rect"/>
                  <a:ln/>
                </pic:spPr>
              </pic:pic>
            </a:graphicData>
          </a:graphic>
        </wp:inline>
      </w:drawing>
    </w:r>
    <w:r w:rsidDel="00000000" w:rsidR="00000000" w:rsidRPr="00000000">
      <w:rPr>
        <w:rFonts w:ascii="Poppins" w:cs="Poppins" w:eastAsia="Poppins" w:hAnsi="Poppins"/>
        <w:color w:val="ffffff"/>
        <w:sz w:val="18"/>
        <w:szCs w:val="18"/>
        <w:rtl w:val="0"/>
      </w:rPr>
      <w:tab/>
      <w:t xml:space="preserve">edshift-cio</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-1147761</wp:posOffset>
              </wp:positionH>
              <wp:positionV relativeFrom="paragraph">
                <wp:posOffset>-519111</wp:posOffset>
              </wp:positionV>
              <wp:extent cx="10744200" cy="908050"/>
              <wp:effectExtent b="0" l="0" r="0" t="0"/>
              <wp:wrapNone/>
              <wp:docPr id="3" name=""/>
              <a:graphic>
                <a:graphicData uri="http://schemas.microsoft.com/office/word/2010/wordprocessingShape">
                  <wps:wsp>
                    <wps:cNvSpPr/>
                    <wps:cNvPr id="4" name="Shape 4"/>
                    <wps:spPr>
                      <a:xfrm>
                        <a:off x="0" y="3330738"/>
                        <a:ext cx="10692000" cy="898525"/>
                      </a:xfrm>
                      <a:prstGeom prst="rect">
                        <a:avLst/>
                      </a:prstGeom>
                      <a:solidFill>
                        <a:schemeClr val="dk1"/>
                      </a:solid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-1147761</wp:posOffset>
              </wp:positionH>
              <wp:positionV relativeFrom="paragraph">
                <wp:posOffset>-519111</wp:posOffset>
              </wp:positionV>
              <wp:extent cx="10744200" cy="908050"/>
              <wp:effectExtent b="0" l="0" r="0" t="0"/>
              <wp:wrapNone/>
              <wp:docPr id="3"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0744200" cy="9080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-510539</wp:posOffset>
          </wp:positionH>
          <wp:positionV relativeFrom="paragraph">
            <wp:posOffset>-241934</wp:posOffset>
          </wp:positionV>
          <wp:extent cx="1691640" cy="499745"/>
          <wp:effectExtent b="0" l="0" r="0" t="0"/>
          <wp:wrapNone/>
          <wp:docPr descr="A white text on a black background&#10;&#10;AI-generated content may be incorrect." id="4" name="image5.png"/>
          <a:graphic>
            <a:graphicData uri="http://schemas.openxmlformats.org/drawingml/2006/picture">
              <pic:pic>
                <pic:nvPicPr>
                  <pic:cNvPr descr="A white text on a black background&#10;&#10;AI-generated content may be incorrect." id="0" name="image5.png"/>
                  <pic:cNvPicPr preferRelativeResize="0"/>
                </pic:nvPicPr>
                <pic:blipFill>
                  <a:blip r:embed="rId2"/>
                  <a:srcRect b="0" l="0" r="0" t="0"/>
                  <a:stretch>
                    <a:fillRect/>
                  </a:stretch>
                </pic:blipFill>
                <pic:spPr>
                  <a:xfrm>
                    <a:off x="0" y="0"/>
                    <a:ext cx="1691640" cy="4997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1177747</wp:posOffset>
          </wp:positionH>
          <wp:positionV relativeFrom="paragraph">
            <wp:posOffset>-478840</wp:posOffset>
          </wp:positionV>
          <wp:extent cx="1830073" cy="867456"/>
          <wp:effectExtent b="0" l="0" r="0" t="0"/>
          <wp:wrapNone/>
          <wp:docPr descr="A colorful diagonal stripes on a black background&#10;&#10;AI-generated content may be incorrect." id="8" name="image3.png"/>
          <a:graphic>
            <a:graphicData uri="http://schemas.openxmlformats.org/drawingml/2006/picture">
              <pic:pic>
                <pic:nvPicPr>
                  <pic:cNvPr descr="A colorful diagonal stripes on a black background&#10;&#10;AI-generated content may be incorrect." id="0" name="image3.png"/>
                  <pic:cNvPicPr preferRelativeResize="0"/>
                </pic:nvPicPr>
                <pic:blipFill>
                  <a:blip r:embed="rId3"/>
                  <a:srcRect b="0" l="0" r="0" t="0"/>
                  <a:stretch>
                    <a:fillRect/>
                  </a:stretch>
                </pic:blipFill>
                <pic:spPr>
                  <a:xfrm>
                    <a:off x="0" y="0"/>
                    <a:ext cx="1830073" cy="867456"/>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4351338</wp:posOffset>
              </wp:positionH>
              <wp:positionV relativeFrom="paragraph">
                <wp:posOffset>-216851</wp:posOffset>
              </wp:positionV>
              <wp:extent cx="1666875" cy="371475"/>
              <wp:effectExtent b="0" l="0" r="0" t="0"/>
              <wp:wrapNone/>
              <wp:docPr id="2" name=""/>
              <a:graphic>
                <a:graphicData uri="http://schemas.microsoft.com/office/word/2010/wordprocessingShape">
                  <wps:wsp>
                    <wps:cNvSpPr/>
                    <wps:cNvPr id="3" name="Shape 3"/>
                    <wps:spPr>
                      <a:xfrm>
                        <a:off x="4517325" y="3599025"/>
                        <a:ext cx="1657350" cy="36195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ebas Neue" w:cs="Bebas Neue" w:eastAsia="Bebas Neue" w:hAnsi="Bebas Neue"/>
                              <w:b w:val="0"/>
                              <w:i w:val="0"/>
                              <w:smallCaps w:val="0"/>
                              <w:strike w:val="0"/>
                              <w:color w:val="ffffff"/>
                              <w:sz w:val="36"/>
                              <w:vertAlign w:val="baseline"/>
                            </w:rPr>
                            <w:t xml:space="preserve">WWW.EDSHIFT.CO.UK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4351338</wp:posOffset>
              </wp:positionH>
              <wp:positionV relativeFrom="paragraph">
                <wp:posOffset>-216851</wp:posOffset>
              </wp:positionV>
              <wp:extent cx="1666875" cy="371475"/>
              <wp:effectExtent b="0" l="0" r="0" t="0"/>
              <wp:wrapNone/>
              <wp:docPr id="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666875" cy="371475"/>
                      </a:xfrm>
                      <a:prstGeom prst="rect"/>
                      <a:ln/>
                    </pic:spPr>
                  </pic:pic>
                </a:graphicData>
              </a:graphic>
            </wp:anchor>
          </w:drawing>
        </mc:Fallback>
      </mc:AlternateConten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8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align>left</wp:align>
          </wp:positionH>
          <wp:positionV relativeFrom="margin">
            <wp:align>top</wp:align>
          </wp:positionV>
          <wp:extent cx="5968365" cy="18415"/>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68365" cy="184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3.png"/><Relationship Id="rId3" Type="http://schemas.openxmlformats.org/officeDocument/2006/relationships/image" Target="media/image1.png"/><Relationship Id="rId4" Type="http://schemas.openxmlformats.org/officeDocument/2006/relationships/image" Target="media/image6.png"/><Relationship Id="rId5"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5.pn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1y7Ccpi2/azkpOBj4mP5Rkofow==">CgMxLjAyDmgubjYxdWNvdGk1cXV5Mg5oLmd0Mm1maGI3dW9rcjgAciExdFVuUHJIUWtGWXYybHlPdGdublNXTDVYZTZGWE9WTDM=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